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AD279" w14:textId="77777777" w:rsidR="00610274" w:rsidRPr="00D9613C" w:rsidRDefault="00610274" w:rsidP="00EF62D3">
      <w:pPr>
        <w:jc w:val="center"/>
        <w:rPr>
          <w:rFonts w:cs="Times New Roman"/>
          <w:b/>
          <w:szCs w:val="28"/>
        </w:rPr>
      </w:pPr>
      <w:r w:rsidRPr="00D9613C">
        <w:rPr>
          <w:rFonts w:cs="Times New Roman"/>
          <w:b/>
          <w:szCs w:val="28"/>
        </w:rPr>
        <w:t>МІНІСТЕРСТВО ОСВІТИ І НАУКИ УКРАЇНИ</w:t>
      </w:r>
    </w:p>
    <w:p w14:paraId="51C9645E" w14:textId="77777777" w:rsidR="00610274" w:rsidRPr="00D9613C" w:rsidRDefault="00610274" w:rsidP="00EF62D3">
      <w:pPr>
        <w:jc w:val="center"/>
        <w:rPr>
          <w:rFonts w:cs="Times New Roman"/>
          <w:b/>
          <w:szCs w:val="28"/>
        </w:rPr>
      </w:pPr>
    </w:p>
    <w:p w14:paraId="361C4004" w14:textId="77777777" w:rsidR="00610274" w:rsidRPr="00D9613C" w:rsidRDefault="00610274" w:rsidP="00EF62D3">
      <w:pPr>
        <w:jc w:val="center"/>
        <w:rPr>
          <w:rFonts w:cs="Times New Roman"/>
          <w:b/>
          <w:szCs w:val="28"/>
        </w:rPr>
      </w:pPr>
      <w:r w:rsidRPr="00D9613C">
        <w:rPr>
          <w:rFonts w:cs="Times New Roman"/>
          <w:b/>
          <w:szCs w:val="28"/>
        </w:rPr>
        <w:t>ХАРКІВСЬКИЙ НАЦІОНАЛЬНИЙ УНІВЕРСИТЕТ</w:t>
      </w:r>
    </w:p>
    <w:p w14:paraId="74D0B96F" w14:textId="77777777" w:rsidR="00610274" w:rsidRPr="00D9613C" w:rsidRDefault="00610274" w:rsidP="00EF62D3">
      <w:pPr>
        <w:jc w:val="center"/>
        <w:rPr>
          <w:rFonts w:cs="Times New Roman"/>
          <w:b/>
          <w:szCs w:val="28"/>
        </w:rPr>
      </w:pPr>
      <w:r w:rsidRPr="00D9613C">
        <w:rPr>
          <w:rFonts w:cs="Times New Roman"/>
          <w:b/>
          <w:szCs w:val="28"/>
        </w:rPr>
        <w:t>ІМЕНІ В. Н. КАРАЗІНА</w:t>
      </w:r>
    </w:p>
    <w:p w14:paraId="0666CB51" w14:textId="77777777" w:rsidR="00610274" w:rsidRPr="00D9613C" w:rsidRDefault="00610274" w:rsidP="00EF62D3">
      <w:pPr>
        <w:rPr>
          <w:rFonts w:cs="Times New Roman"/>
          <w:szCs w:val="28"/>
        </w:rPr>
      </w:pPr>
    </w:p>
    <w:p w14:paraId="30929CCC" w14:textId="77777777" w:rsidR="00610274" w:rsidRPr="00D9613C" w:rsidRDefault="00610274" w:rsidP="00EF62D3">
      <w:pPr>
        <w:rPr>
          <w:rFonts w:cs="Times New Roman"/>
          <w:szCs w:val="28"/>
        </w:rPr>
      </w:pPr>
    </w:p>
    <w:p w14:paraId="039604B2" w14:textId="77777777" w:rsidR="00610274" w:rsidRPr="00D9613C" w:rsidRDefault="00610274" w:rsidP="00EF62D3">
      <w:pPr>
        <w:rPr>
          <w:rFonts w:cs="Times New Roman"/>
          <w:szCs w:val="28"/>
        </w:rPr>
      </w:pPr>
    </w:p>
    <w:tbl>
      <w:tblPr>
        <w:tblStyle w:val="a9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958"/>
      </w:tblGrid>
      <w:tr w:rsidR="00610274" w:rsidRPr="00D9613C" w14:paraId="773CAD5F" w14:textId="77777777" w:rsidTr="004A1AF5">
        <w:tc>
          <w:tcPr>
            <w:tcW w:w="4678" w:type="dxa"/>
          </w:tcPr>
          <w:p w14:paraId="2D3ED830" w14:textId="77777777" w:rsidR="00610274" w:rsidRPr="00D9613C" w:rsidRDefault="00610274" w:rsidP="00EF62D3">
            <w:pPr>
              <w:rPr>
                <w:rFonts w:cs="Times New Roman"/>
                <w:szCs w:val="28"/>
              </w:rPr>
            </w:pPr>
          </w:p>
          <w:p w14:paraId="5EF873C4" w14:textId="77777777" w:rsidR="00610274" w:rsidRPr="00D9613C" w:rsidRDefault="00610274" w:rsidP="00EF62D3">
            <w:pPr>
              <w:rPr>
                <w:rFonts w:cs="Times New Roman"/>
                <w:szCs w:val="28"/>
              </w:rPr>
            </w:pPr>
          </w:p>
          <w:p w14:paraId="7C7E073B" w14:textId="77777777" w:rsidR="00610274" w:rsidRPr="00D9613C" w:rsidRDefault="00610274" w:rsidP="00EF62D3">
            <w:pPr>
              <w:rPr>
                <w:rFonts w:cs="Times New Roman"/>
                <w:b/>
                <w:szCs w:val="28"/>
              </w:rPr>
            </w:pPr>
          </w:p>
        </w:tc>
        <w:tc>
          <w:tcPr>
            <w:tcW w:w="4958" w:type="dxa"/>
          </w:tcPr>
          <w:p w14:paraId="09E86B42" w14:textId="77777777" w:rsidR="00610274" w:rsidRPr="00D9613C" w:rsidRDefault="00610274" w:rsidP="00EF62D3">
            <w:pPr>
              <w:jc w:val="left"/>
              <w:rPr>
                <w:rFonts w:cs="Times New Roman"/>
                <w:b/>
                <w:szCs w:val="28"/>
              </w:rPr>
            </w:pPr>
            <w:r w:rsidRPr="00D9613C">
              <w:rPr>
                <w:rFonts w:cs="Times New Roman"/>
                <w:b/>
                <w:szCs w:val="28"/>
              </w:rPr>
              <w:t>ЗАТВЕРДЖЕНО</w:t>
            </w:r>
          </w:p>
          <w:p w14:paraId="34676A2A" w14:textId="77777777" w:rsidR="00610274" w:rsidRPr="00D9613C" w:rsidRDefault="00610274" w:rsidP="00EF62D3">
            <w:pPr>
              <w:jc w:val="left"/>
              <w:rPr>
                <w:rFonts w:cs="Times New Roman"/>
                <w:szCs w:val="28"/>
              </w:rPr>
            </w:pPr>
            <w:r w:rsidRPr="00D9613C">
              <w:rPr>
                <w:rFonts w:cs="Times New Roman"/>
                <w:szCs w:val="28"/>
              </w:rPr>
              <w:t>Вченою радою Харківського національного університету імені В. Н. Каразіна</w:t>
            </w:r>
          </w:p>
          <w:p w14:paraId="7E60A705" w14:textId="77777777" w:rsidR="00610274" w:rsidRPr="00D9613C" w:rsidRDefault="00610274" w:rsidP="00EF62D3">
            <w:pPr>
              <w:jc w:val="left"/>
              <w:rPr>
                <w:rFonts w:cs="Times New Roman"/>
                <w:szCs w:val="28"/>
              </w:rPr>
            </w:pPr>
            <w:r w:rsidRPr="00D9613C">
              <w:rPr>
                <w:rFonts w:cs="Times New Roman"/>
                <w:szCs w:val="28"/>
              </w:rPr>
              <w:t>(протокол № ____ від ___________),</w:t>
            </w:r>
          </w:p>
          <w:p w14:paraId="5CF45BE2" w14:textId="77777777" w:rsidR="00610274" w:rsidRPr="00D9613C" w:rsidRDefault="00610274" w:rsidP="00EF62D3">
            <w:pPr>
              <w:jc w:val="left"/>
              <w:rPr>
                <w:rFonts w:cs="Times New Roman"/>
                <w:szCs w:val="28"/>
              </w:rPr>
            </w:pPr>
            <w:r w:rsidRPr="00D9613C">
              <w:rPr>
                <w:rFonts w:cs="Times New Roman"/>
                <w:szCs w:val="28"/>
              </w:rPr>
              <w:t>введено в дію наказом</w:t>
            </w:r>
          </w:p>
          <w:p w14:paraId="2575CAB0" w14:textId="77777777" w:rsidR="00610274" w:rsidRPr="00D9613C" w:rsidRDefault="00610274" w:rsidP="00EF62D3">
            <w:pPr>
              <w:jc w:val="left"/>
              <w:rPr>
                <w:rFonts w:cs="Times New Roman"/>
                <w:szCs w:val="28"/>
              </w:rPr>
            </w:pPr>
            <w:r w:rsidRPr="00D9613C">
              <w:rPr>
                <w:rFonts w:cs="Times New Roman"/>
                <w:szCs w:val="28"/>
              </w:rPr>
              <w:t xml:space="preserve">від ________________№ ______ </w:t>
            </w:r>
          </w:p>
          <w:p w14:paraId="32ED96C2" w14:textId="77777777" w:rsidR="00610274" w:rsidRPr="00D9613C" w:rsidRDefault="00610274" w:rsidP="00EF62D3">
            <w:pPr>
              <w:jc w:val="left"/>
              <w:rPr>
                <w:rFonts w:cs="Times New Roman"/>
                <w:szCs w:val="28"/>
              </w:rPr>
            </w:pPr>
          </w:p>
          <w:p w14:paraId="5FBD5BA1" w14:textId="77777777" w:rsidR="00610274" w:rsidRPr="00D9613C" w:rsidRDefault="00610274" w:rsidP="00EF62D3">
            <w:pPr>
              <w:jc w:val="left"/>
              <w:rPr>
                <w:rFonts w:cs="Times New Roman"/>
                <w:szCs w:val="28"/>
              </w:rPr>
            </w:pPr>
          </w:p>
          <w:p w14:paraId="7E711071" w14:textId="1A988EF0" w:rsidR="00610274" w:rsidRPr="00D9613C" w:rsidRDefault="00610274" w:rsidP="00D9613C">
            <w:pPr>
              <w:jc w:val="left"/>
              <w:rPr>
                <w:rFonts w:cs="Times New Roman"/>
                <w:szCs w:val="28"/>
              </w:rPr>
            </w:pPr>
            <w:r w:rsidRPr="00D9613C">
              <w:rPr>
                <w:rFonts w:cs="Times New Roman"/>
                <w:szCs w:val="28"/>
              </w:rPr>
              <w:t>Проректор з науково-педагогічної роботи</w:t>
            </w:r>
          </w:p>
          <w:p w14:paraId="5290C0E7" w14:textId="77777777" w:rsidR="00610274" w:rsidRPr="00D9613C" w:rsidRDefault="00610274" w:rsidP="00EF62D3">
            <w:pPr>
              <w:rPr>
                <w:rFonts w:cs="Times New Roman"/>
                <w:szCs w:val="28"/>
              </w:rPr>
            </w:pPr>
            <w:r w:rsidRPr="00D9613C">
              <w:rPr>
                <w:rFonts w:cs="Times New Roman"/>
                <w:szCs w:val="28"/>
              </w:rPr>
              <w:t>_______________ Анатолій БАБІЧЕВ</w:t>
            </w:r>
          </w:p>
          <w:p w14:paraId="16452F85" w14:textId="77777777" w:rsidR="00610274" w:rsidRPr="00D9613C" w:rsidRDefault="00610274" w:rsidP="00EF62D3">
            <w:pPr>
              <w:rPr>
                <w:rFonts w:cs="Times New Roman"/>
                <w:b/>
                <w:szCs w:val="28"/>
              </w:rPr>
            </w:pPr>
          </w:p>
        </w:tc>
      </w:tr>
    </w:tbl>
    <w:p w14:paraId="6DD40E38" w14:textId="77777777" w:rsidR="00610274" w:rsidRPr="00D9613C" w:rsidRDefault="00610274" w:rsidP="00EF62D3">
      <w:pPr>
        <w:rPr>
          <w:rFonts w:cs="Times New Roman"/>
          <w:szCs w:val="28"/>
        </w:rPr>
      </w:pPr>
    </w:p>
    <w:p w14:paraId="7B326C28" w14:textId="77777777" w:rsidR="00610274" w:rsidRPr="00D9613C" w:rsidRDefault="00610274" w:rsidP="00EF62D3">
      <w:pPr>
        <w:jc w:val="center"/>
        <w:rPr>
          <w:rFonts w:cs="Times New Roman"/>
          <w:szCs w:val="28"/>
        </w:rPr>
      </w:pPr>
    </w:p>
    <w:p w14:paraId="3458232A" w14:textId="77777777" w:rsidR="00610274" w:rsidRPr="00D9613C" w:rsidRDefault="00610274" w:rsidP="00EF62D3">
      <w:pPr>
        <w:jc w:val="center"/>
        <w:rPr>
          <w:rFonts w:cs="Times New Roman"/>
          <w:szCs w:val="28"/>
        </w:rPr>
      </w:pPr>
    </w:p>
    <w:p w14:paraId="3449E23E" w14:textId="77777777" w:rsidR="00610274" w:rsidRPr="00D9613C" w:rsidRDefault="00610274" w:rsidP="00EF62D3">
      <w:pPr>
        <w:spacing w:after="120"/>
        <w:jc w:val="center"/>
        <w:rPr>
          <w:rFonts w:cs="Times New Roman"/>
          <w:b/>
          <w:sz w:val="36"/>
          <w:szCs w:val="36"/>
        </w:rPr>
      </w:pPr>
      <w:r w:rsidRPr="00D9613C">
        <w:rPr>
          <w:rFonts w:cs="Times New Roman"/>
          <w:b/>
          <w:sz w:val="36"/>
          <w:szCs w:val="36"/>
        </w:rPr>
        <w:t>СЕРТИФІКАТНА ОСВІТНЯ ПРОГРАМА</w:t>
      </w:r>
    </w:p>
    <w:p w14:paraId="11793227" w14:textId="77777777" w:rsidR="004404B0" w:rsidRPr="00D9613C" w:rsidRDefault="004404B0" w:rsidP="00EF62D3">
      <w:pPr>
        <w:spacing w:after="120"/>
        <w:jc w:val="center"/>
        <w:rPr>
          <w:rFonts w:cs="Times New Roman"/>
          <w:b/>
          <w:sz w:val="36"/>
          <w:szCs w:val="36"/>
        </w:rPr>
      </w:pPr>
    </w:p>
    <w:p w14:paraId="7185BC89" w14:textId="39FA04CF" w:rsidR="00610274" w:rsidRPr="00D9613C" w:rsidRDefault="000925FA" w:rsidP="00EF62D3">
      <w:pPr>
        <w:jc w:val="center"/>
        <w:rPr>
          <w:rFonts w:cs="Times New Roman"/>
          <w:b/>
          <w:iCs/>
          <w:sz w:val="36"/>
          <w:szCs w:val="36"/>
        </w:rPr>
      </w:pPr>
      <w:r>
        <w:rPr>
          <w:rFonts w:cs="Times New Roman"/>
          <w:b/>
          <w:iCs/>
          <w:color w:val="000000" w:themeColor="text1"/>
          <w:sz w:val="36"/>
          <w:szCs w:val="36"/>
        </w:rPr>
        <w:t>«</w:t>
      </w:r>
      <w:r w:rsidR="002A653A" w:rsidRPr="00D9613C">
        <w:rPr>
          <w:rFonts w:cs="Times New Roman"/>
          <w:b/>
          <w:iCs/>
          <w:color w:val="000000" w:themeColor="text1"/>
          <w:sz w:val="36"/>
          <w:szCs w:val="36"/>
        </w:rPr>
        <w:t>Цифрове врядування у сфері спорту</w:t>
      </w:r>
      <w:r>
        <w:rPr>
          <w:rFonts w:cs="Times New Roman"/>
          <w:b/>
          <w:iCs/>
          <w:color w:val="000000" w:themeColor="text1"/>
          <w:sz w:val="36"/>
          <w:szCs w:val="36"/>
        </w:rPr>
        <w:t>»</w:t>
      </w:r>
    </w:p>
    <w:p w14:paraId="0F540A85" w14:textId="77777777" w:rsidR="00610274" w:rsidRPr="00D9613C" w:rsidRDefault="00610274" w:rsidP="00EF62D3">
      <w:pPr>
        <w:rPr>
          <w:rFonts w:cs="Times New Roman"/>
          <w:szCs w:val="28"/>
        </w:rPr>
      </w:pPr>
    </w:p>
    <w:p w14:paraId="26244238" w14:textId="7F1750E5" w:rsidR="00610274" w:rsidRPr="00D9613C" w:rsidRDefault="00610274" w:rsidP="00EF62D3">
      <w:pPr>
        <w:rPr>
          <w:rFonts w:cs="Times New Roman"/>
          <w:szCs w:val="28"/>
        </w:rPr>
      </w:pPr>
    </w:p>
    <w:p w14:paraId="3C874FF0" w14:textId="77777777" w:rsidR="00B6062B" w:rsidRPr="00D9613C" w:rsidRDefault="00B6062B" w:rsidP="00EF62D3">
      <w:pPr>
        <w:rPr>
          <w:rFonts w:cs="Times New Roman"/>
          <w:szCs w:val="28"/>
        </w:rPr>
      </w:pPr>
    </w:p>
    <w:p w14:paraId="580D3722" w14:textId="77777777" w:rsidR="00610274" w:rsidRPr="00D9613C" w:rsidRDefault="00610274" w:rsidP="00EF62D3">
      <w:pPr>
        <w:rPr>
          <w:rFonts w:cs="Times New Roman"/>
          <w:szCs w:val="28"/>
        </w:rPr>
      </w:pPr>
    </w:p>
    <w:p w14:paraId="0E08F68F" w14:textId="77777777" w:rsidR="00610274" w:rsidRPr="00D9613C" w:rsidRDefault="00610274" w:rsidP="00EF62D3">
      <w:pPr>
        <w:rPr>
          <w:rFonts w:cs="Times New Roman"/>
          <w:szCs w:val="28"/>
        </w:rPr>
      </w:pPr>
    </w:p>
    <w:p w14:paraId="08E79250" w14:textId="77777777" w:rsidR="00610274" w:rsidRPr="00D9613C" w:rsidRDefault="00610274" w:rsidP="00EF62D3">
      <w:pPr>
        <w:rPr>
          <w:rFonts w:cs="Times New Roman"/>
          <w:szCs w:val="28"/>
        </w:rPr>
      </w:pPr>
    </w:p>
    <w:p w14:paraId="7D4E4EE6" w14:textId="77777777" w:rsidR="00610274" w:rsidRPr="00D9613C" w:rsidRDefault="00610274" w:rsidP="00EF62D3">
      <w:pPr>
        <w:jc w:val="center"/>
        <w:rPr>
          <w:rFonts w:cs="Times New Roman"/>
          <w:szCs w:val="28"/>
        </w:rPr>
      </w:pPr>
    </w:p>
    <w:p w14:paraId="4035D3D4" w14:textId="77777777" w:rsidR="00610274" w:rsidRPr="00D9613C" w:rsidRDefault="00610274" w:rsidP="00EF62D3">
      <w:pPr>
        <w:jc w:val="center"/>
        <w:rPr>
          <w:rFonts w:cs="Times New Roman"/>
          <w:szCs w:val="28"/>
        </w:rPr>
      </w:pPr>
    </w:p>
    <w:p w14:paraId="6C0C32AC" w14:textId="77777777" w:rsidR="00610274" w:rsidRPr="00D9613C" w:rsidRDefault="00610274" w:rsidP="00EF62D3">
      <w:pPr>
        <w:jc w:val="center"/>
        <w:rPr>
          <w:rFonts w:cs="Times New Roman"/>
          <w:szCs w:val="28"/>
        </w:rPr>
      </w:pPr>
    </w:p>
    <w:p w14:paraId="2B00D557" w14:textId="60DFC1FB" w:rsidR="00610274" w:rsidRPr="00D9613C" w:rsidRDefault="00610274" w:rsidP="00EF62D3">
      <w:pPr>
        <w:jc w:val="center"/>
        <w:rPr>
          <w:rFonts w:cs="Times New Roman"/>
          <w:szCs w:val="28"/>
        </w:rPr>
      </w:pPr>
    </w:p>
    <w:p w14:paraId="0321AC01" w14:textId="3DD05278" w:rsidR="00B6062B" w:rsidRPr="00D9613C" w:rsidRDefault="00B6062B" w:rsidP="00EF62D3">
      <w:pPr>
        <w:jc w:val="center"/>
        <w:rPr>
          <w:rFonts w:cs="Times New Roman"/>
          <w:szCs w:val="28"/>
        </w:rPr>
      </w:pPr>
    </w:p>
    <w:p w14:paraId="7BF89099" w14:textId="77777777" w:rsidR="00B6062B" w:rsidRPr="00D9613C" w:rsidRDefault="00B6062B" w:rsidP="00EF62D3">
      <w:pPr>
        <w:jc w:val="center"/>
        <w:rPr>
          <w:rFonts w:cs="Times New Roman"/>
          <w:szCs w:val="28"/>
        </w:rPr>
      </w:pPr>
    </w:p>
    <w:p w14:paraId="5A0530F6" w14:textId="77777777" w:rsidR="00610274" w:rsidRPr="00D9613C" w:rsidRDefault="00610274" w:rsidP="00EF62D3">
      <w:pPr>
        <w:jc w:val="center"/>
        <w:rPr>
          <w:rFonts w:cs="Times New Roman"/>
          <w:szCs w:val="28"/>
        </w:rPr>
      </w:pPr>
    </w:p>
    <w:p w14:paraId="14343CB7" w14:textId="77777777" w:rsidR="00610274" w:rsidRPr="00D9613C" w:rsidRDefault="00610274" w:rsidP="00EF62D3">
      <w:pPr>
        <w:jc w:val="center"/>
        <w:rPr>
          <w:rFonts w:cs="Times New Roman"/>
          <w:b/>
          <w:bCs/>
          <w:szCs w:val="28"/>
        </w:rPr>
      </w:pPr>
    </w:p>
    <w:p w14:paraId="3309E8CF" w14:textId="77777777" w:rsidR="00610274" w:rsidRPr="00D9613C" w:rsidRDefault="00610274" w:rsidP="00EF62D3">
      <w:pPr>
        <w:jc w:val="center"/>
        <w:rPr>
          <w:rFonts w:cs="Times New Roman"/>
          <w:b/>
          <w:bCs/>
          <w:szCs w:val="28"/>
        </w:rPr>
      </w:pPr>
    </w:p>
    <w:p w14:paraId="1E352D1C" w14:textId="5657DC9C" w:rsidR="00610274" w:rsidRPr="00D9613C" w:rsidRDefault="00610274" w:rsidP="00EF62D3">
      <w:pPr>
        <w:jc w:val="center"/>
        <w:rPr>
          <w:rFonts w:cs="Times New Roman"/>
          <w:bCs/>
          <w:szCs w:val="28"/>
        </w:rPr>
      </w:pPr>
      <w:r w:rsidRPr="00D9613C">
        <w:rPr>
          <w:rFonts w:cs="Times New Roman"/>
          <w:bCs/>
          <w:szCs w:val="28"/>
        </w:rPr>
        <w:t>Харків 202</w:t>
      </w:r>
      <w:r w:rsidR="002A653A" w:rsidRPr="00D9613C">
        <w:rPr>
          <w:rFonts w:cs="Times New Roman"/>
          <w:bCs/>
          <w:szCs w:val="28"/>
        </w:rPr>
        <w:t>5</w:t>
      </w:r>
    </w:p>
    <w:p w14:paraId="7BA8EE13" w14:textId="1AC24F55" w:rsidR="00367261" w:rsidRPr="00D9613C" w:rsidRDefault="00367261" w:rsidP="00EF62D3">
      <w:pPr>
        <w:spacing w:after="160" w:line="259" w:lineRule="auto"/>
        <w:jc w:val="left"/>
        <w:rPr>
          <w:rFonts w:cs="Times New Roman"/>
          <w:bCs/>
          <w:szCs w:val="28"/>
        </w:rPr>
      </w:pPr>
      <w:r w:rsidRPr="00D9613C">
        <w:rPr>
          <w:rFonts w:cs="Times New Roman"/>
          <w:bCs/>
          <w:szCs w:val="28"/>
        </w:rPr>
        <w:br w:type="page"/>
      </w:r>
    </w:p>
    <w:sdt>
      <w:sdtPr>
        <w:rPr>
          <w:rFonts w:ascii="Times New Roman" w:eastAsia="Courier New" w:hAnsi="Times New Roman" w:cs="Courier New"/>
          <w:color w:val="000000"/>
          <w:sz w:val="28"/>
          <w:szCs w:val="24"/>
        </w:rPr>
        <w:id w:val="1486507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0D21FC" w14:textId="60787913" w:rsidR="00367261" w:rsidRPr="00D9613C" w:rsidRDefault="00367261" w:rsidP="00D9613C">
          <w:pPr>
            <w:pStyle w:val="ae"/>
            <w:widowControl w:val="0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D9613C">
            <w:rPr>
              <w:rFonts w:ascii="Times New Roman" w:hAnsi="Times New Roman" w:cs="Times New Roman"/>
              <w:color w:val="000000" w:themeColor="text1"/>
            </w:rPr>
            <w:t>ЗМІСТ</w:t>
          </w:r>
        </w:p>
        <w:p w14:paraId="08C9AC17" w14:textId="628D2CFE" w:rsidR="00367261" w:rsidRPr="00D9613C" w:rsidRDefault="00367261" w:rsidP="00EF62D3"/>
        <w:p w14:paraId="5D03E5D0" w14:textId="799438B9" w:rsidR="00633238" w:rsidRPr="00D9613C" w:rsidRDefault="00633238" w:rsidP="00EF62D3"/>
        <w:p w14:paraId="4650FB15" w14:textId="77777777" w:rsidR="00633238" w:rsidRPr="00D9613C" w:rsidRDefault="00633238" w:rsidP="00EF62D3"/>
        <w:p w14:paraId="2BA09599" w14:textId="437482E1" w:rsidR="00633238" w:rsidRPr="00D9613C" w:rsidRDefault="00367261">
          <w:pPr>
            <w:pStyle w:val="11"/>
            <w:tabs>
              <w:tab w:val="right" w:leader="dot" w:pos="9631"/>
            </w:tabs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r w:rsidRPr="00D9613C">
            <w:fldChar w:fldCharType="begin"/>
          </w:r>
          <w:r w:rsidRPr="00D9613C">
            <w:instrText xml:space="preserve"> TOC \o "1-3" \h \z \u </w:instrText>
          </w:r>
          <w:r w:rsidRPr="00D9613C">
            <w:fldChar w:fldCharType="separate"/>
          </w:r>
          <w:hyperlink w:anchor="_Toc209262826" w:history="1">
            <w:r w:rsidR="00633238" w:rsidRPr="00D9613C">
              <w:rPr>
                <w:rStyle w:val="ab"/>
                <w:rFonts w:cs="Times New Roman"/>
              </w:rPr>
              <w:t>ПЕРЕДМОВА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_Toc209262826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3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4A97DEC1" w14:textId="34E33C95" w:rsidR="00633238" w:rsidRPr="00D9613C" w:rsidRDefault="00000000">
          <w:pPr>
            <w:pStyle w:val="11"/>
            <w:tabs>
              <w:tab w:val="left" w:pos="440"/>
              <w:tab w:val="right" w:leader="dot" w:pos="9631"/>
            </w:tabs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09262827" w:history="1">
            <w:r w:rsidR="00633238" w:rsidRPr="00D9613C">
              <w:rPr>
                <w:rStyle w:val="ab"/>
                <w:rFonts w:cs="Times New Roman"/>
              </w:rPr>
              <w:t>1.</w:t>
            </w:r>
            <w:r w:rsidR="00633238" w:rsidRPr="00D9613C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633238" w:rsidRPr="00D9613C">
              <w:rPr>
                <w:rStyle w:val="ab"/>
                <w:rFonts w:cs="Times New Roman"/>
              </w:rPr>
              <w:t>ОПИС СЕРТИФІКАТНОЇ ОСВІТНЬОЇ ПРОГРАМИ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_Toc209262827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4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3F497997" w14:textId="3EBF00DC" w:rsidR="00633238" w:rsidRPr="00D9613C" w:rsidRDefault="00000000">
          <w:pPr>
            <w:pStyle w:val="11"/>
            <w:tabs>
              <w:tab w:val="left" w:pos="440"/>
              <w:tab w:val="right" w:leader="dot" w:pos="9631"/>
            </w:tabs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09262828" w:history="1">
            <w:r w:rsidR="00633238" w:rsidRPr="00D9613C">
              <w:rPr>
                <w:rStyle w:val="ab"/>
                <w:rFonts w:cs="Times New Roman"/>
              </w:rPr>
              <w:t>2.</w:t>
            </w:r>
            <w:r w:rsidR="00633238" w:rsidRPr="00D9613C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633238" w:rsidRPr="00D9613C">
              <w:rPr>
                <w:rStyle w:val="ab"/>
                <w:rFonts w:cs="Times New Roman"/>
              </w:rPr>
              <w:t>НАВЧАЛЬНИЙ (НАВЧАЛЬНО-ТЕМАТИЧНИЙ) ПЛАН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_Toc209262828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7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00CA69C8" w14:textId="0D816663" w:rsidR="00633238" w:rsidRPr="00D9613C" w:rsidRDefault="00000000">
          <w:pPr>
            <w:pStyle w:val="11"/>
            <w:tabs>
              <w:tab w:val="left" w:pos="440"/>
              <w:tab w:val="right" w:leader="dot" w:pos="9631"/>
            </w:tabs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09262829" w:history="1">
            <w:r w:rsidR="00633238" w:rsidRPr="00D9613C">
              <w:rPr>
                <w:rStyle w:val="ab"/>
                <w:rFonts w:cs="Times New Roman"/>
              </w:rPr>
              <w:t>3.</w:t>
            </w:r>
            <w:r w:rsidR="00633238" w:rsidRPr="00D9613C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633238" w:rsidRPr="00D9613C">
              <w:rPr>
                <w:rStyle w:val="ab"/>
                <w:rFonts w:cs="Times New Roman"/>
              </w:rPr>
              <w:t>ЗМІСТ ПРОГРАМИ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_Toc209262829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8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7048BB8D" w14:textId="4952A517" w:rsidR="00633238" w:rsidRPr="00D9613C" w:rsidRDefault="00000000">
          <w:pPr>
            <w:pStyle w:val="21"/>
            <w:tabs>
              <w:tab w:val="right" w:leader="dot" w:pos="9631"/>
            </w:tabs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09262830" w:history="1">
            <w:r w:rsidR="00633238" w:rsidRPr="00D9613C">
              <w:rPr>
                <w:rStyle w:val="ab"/>
                <w:lang w:eastAsia="ru-RU"/>
              </w:rPr>
              <w:t xml:space="preserve">Компонент 1. </w:t>
            </w:r>
            <w:r w:rsidR="00633238" w:rsidRPr="00D9613C">
              <w:rPr>
                <w:rStyle w:val="ab"/>
              </w:rPr>
              <w:t>Цифрова трансформація управління спортивною сферою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_Toc209262830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8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314FFC46" w14:textId="0D134C4B" w:rsidR="00633238" w:rsidRPr="00D9613C" w:rsidRDefault="00000000">
          <w:pPr>
            <w:pStyle w:val="21"/>
            <w:tabs>
              <w:tab w:val="right" w:leader="dot" w:pos="9631"/>
            </w:tabs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09262831" w:history="1">
            <w:r w:rsidR="00633238" w:rsidRPr="00D9613C">
              <w:rPr>
                <w:rStyle w:val="ab"/>
                <w:lang w:eastAsia="ru-RU"/>
              </w:rPr>
              <w:t>Компонент 2. Цифрові інструменти залучення ресурсів та міжсекторальна співпраця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_Toc209262831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20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648DC598" w14:textId="3B01F83D" w:rsidR="00633238" w:rsidRPr="00D9613C" w:rsidRDefault="00000000">
          <w:pPr>
            <w:pStyle w:val="11"/>
            <w:tabs>
              <w:tab w:val="left" w:pos="440"/>
              <w:tab w:val="right" w:leader="dot" w:pos="9631"/>
            </w:tabs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09262832" w:history="1">
            <w:r w:rsidR="00633238" w:rsidRPr="00D9613C">
              <w:rPr>
                <w:rStyle w:val="ab"/>
                <w:rFonts w:cs="Times New Roman"/>
              </w:rPr>
              <w:t>4.</w:t>
            </w:r>
            <w:r w:rsidR="00633238" w:rsidRPr="00D9613C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633238" w:rsidRPr="00D9613C">
              <w:rPr>
                <w:rStyle w:val="ab"/>
                <w:rFonts w:cs="Times New Roman"/>
              </w:rPr>
              <w:t>ФОРМА ТА ПОРЯДОК ПРОВЕДЕННЯ ПІДСУМКОВОГО КОНТРОЛЮ У ВИГЛЯДІ ТЕСТУВАННЯ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_Toc209262832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33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2DE252F4" w14:textId="06EBC978" w:rsidR="00633238" w:rsidRPr="00D9613C" w:rsidRDefault="00000000">
          <w:pPr>
            <w:pStyle w:val="31"/>
            <w:tabs>
              <w:tab w:val="right" w:leader="dot" w:pos="9631"/>
            </w:tabs>
          </w:pPr>
          <w:hyperlink w:anchor="_Toc209262833" w:history="1">
            <w:r w:rsidR="00633238" w:rsidRPr="00D9613C">
              <w:rPr>
                <w:rStyle w:val="ab"/>
                <w:rFonts w:cs="Times New Roman"/>
              </w:rPr>
              <w:t>Методологія формування тестових питань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_Toc209262833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33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5E952258" w14:textId="2DAFBD43" w:rsidR="00633238" w:rsidRPr="00D9613C" w:rsidRDefault="00000000">
          <w:pPr>
            <w:pStyle w:val="31"/>
            <w:tabs>
              <w:tab w:val="right" w:leader="dot" w:pos="9631"/>
            </w:tabs>
          </w:pPr>
          <w:hyperlink w:anchor="_Toc209262834" w:history="1">
            <w:r w:rsidR="00633238" w:rsidRPr="00D9613C">
              <w:rPr>
                <w:rStyle w:val="ab"/>
                <w:rFonts w:cs="Times New Roman"/>
              </w:rPr>
              <w:t>Основні блоки питань за темами курсу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_Toc209262834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33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1A5383A8" w14:textId="49FC7F51" w:rsidR="00633238" w:rsidRPr="00D9613C" w:rsidRDefault="00000000">
          <w:pPr>
            <w:pStyle w:val="31"/>
            <w:tabs>
              <w:tab w:val="right" w:leader="dot" w:pos="9631"/>
            </w:tabs>
          </w:pPr>
          <w:hyperlink w:anchor="_Toc209262835" w:history="1">
            <w:r w:rsidR="00633238" w:rsidRPr="00D9613C">
              <w:rPr>
                <w:rStyle w:val="ab"/>
                <w:rFonts w:cs="Times New Roman"/>
              </w:rPr>
              <w:t>Типові комбінації в тестових питаннях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_Toc209262835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34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10EE76E9" w14:textId="76AD274E" w:rsidR="00633238" w:rsidRPr="00D9613C" w:rsidRDefault="00000000">
          <w:pPr>
            <w:pStyle w:val="31"/>
            <w:tabs>
              <w:tab w:val="right" w:leader="dot" w:pos="9631"/>
            </w:tabs>
          </w:pPr>
          <w:hyperlink w:anchor="_Toc209262836" w:history="1">
            <w:r w:rsidR="00633238" w:rsidRPr="00D9613C">
              <w:rPr>
                <w:rStyle w:val="ab"/>
                <w:rFonts w:cs="Times New Roman"/>
              </w:rPr>
              <w:t>Практичні поради для підготовки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_Toc209262836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35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275488EF" w14:textId="6BC9D637" w:rsidR="00633238" w:rsidRPr="00D9613C" w:rsidRDefault="00000000">
          <w:pPr>
            <w:pStyle w:val="31"/>
            <w:tabs>
              <w:tab w:val="right" w:leader="dot" w:pos="9631"/>
            </w:tabs>
          </w:pPr>
          <w:hyperlink w:anchor="_Toc209262837" w:history="1">
            <w:r w:rsidR="00633238" w:rsidRPr="00D9613C">
              <w:rPr>
                <w:rStyle w:val="ab"/>
                <w:rFonts w:cs="Times New Roman"/>
              </w:rPr>
              <w:t>Структура правильної відповіді зазвичай включає</w:t>
            </w:r>
            <w:r w:rsidR="00633238" w:rsidRPr="00D9613C">
              <w:rPr>
                <w:webHidden/>
              </w:rPr>
              <w:tab/>
            </w:r>
            <w:r w:rsidR="00633238" w:rsidRPr="00D9613C">
              <w:rPr>
                <w:webHidden/>
              </w:rPr>
              <w:fldChar w:fldCharType="begin"/>
            </w:r>
            <w:r w:rsidR="00633238" w:rsidRPr="00D9613C">
              <w:rPr>
                <w:webHidden/>
              </w:rPr>
              <w:instrText xml:space="preserve"> PAGEREF _Toc209262837 \h </w:instrText>
            </w:r>
            <w:r w:rsidR="00633238" w:rsidRPr="00D9613C">
              <w:rPr>
                <w:webHidden/>
              </w:rPr>
            </w:r>
            <w:r w:rsidR="00633238" w:rsidRPr="00D9613C">
              <w:rPr>
                <w:webHidden/>
              </w:rPr>
              <w:fldChar w:fldCharType="separate"/>
            </w:r>
            <w:r w:rsidR="000806EE" w:rsidRPr="00D9613C">
              <w:rPr>
                <w:webHidden/>
              </w:rPr>
              <w:t>35</w:t>
            </w:r>
            <w:r w:rsidR="00633238" w:rsidRPr="00D9613C">
              <w:rPr>
                <w:webHidden/>
              </w:rPr>
              <w:fldChar w:fldCharType="end"/>
            </w:r>
          </w:hyperlink>
        </w:p>
        <w:p w14:paraId="41DDBB48" w14:textId="71160CD1" w:rsidR="00367261" w:rsidRPr="00D9613C" w:rsidRDefault="00367261" w:rsidP="00EF62D3">
          <w:r w:rsidRPr="00D9613C">
            <w:fldChar w:fldCharType="end"/>
          </w:r>
        </w:p>
      </w:sdtContent>
    </w:sdt>
    <w:p w14:paraId="2B6A303E" w14:textId="23C9957D" w:rsidR="00367261" w:rsidRPr="00D9613C" w:rsidRDefault="00367261" w:rsidP="00EF62D3">
      <w:pPr>
        <w:jc w:val="center"/>
        <w:rPr>
          <w:rFonts w:cs="Times New Roman"/>
          <w:bCs/>
          <w:szCs w:val="28"/>
        </w:rPr>
      </w:pPr>
    </w:p>
    <w:p w14:paraId="0778A385" w14:textId="3A25E741" w:rsidR="00367261" w:rsidRPr="00D9613C" w:rsidRDefault="00367261" w:rsidP="00EF62D3">
      <w:pPr>
        <w:jc w:val="center"/>
        <w:rPr>
          <w:rFonts w:cs="Times New Roman"/>
          <w:bCs/>
          <w:szCs w:val="28"/>
        </w:rPr>
      </w:pPr>
    </w:p>
    <w:p w14:paraId="5B257C75" w14:textId="77777777" w:rsidR="00367261" w:rsidRPr="00D9613C" w:rsidRDefault="00367261" w:rsidP="00EF62D3">
      <w:pPr>
        <w:jc w:val="center"/>
        <w:rPr>
          <w:rFonts w:cs="Times New Roman"/>
          <w:bCs/>
          <w:szCs w:val="28"/>
        </w:rPr>
      </w:pPr>
    </w:p>
    <w:p w14:paraId="791051D3" w14:textId="77777777" w:rsidR="00610274" w:rsidRPr="00D9613C" w:rsidRDefault="00610274" w:rsidP="00EF62D3">
      <w:pPr>
        <w:pStyle w:val="1"/>
        <w:jc w:val="center"/>
        <w:rPr>
          <w:rFonts w:ascii="Times New Roman" w:hAnsi="Times New Roman" w:cs="Times New Roman"/>
          <w:b/>
          <w:bCs/>
        </w:rPr>
      </w:pPr>
      <w:r w:rsidRPr="00D9613C">
        <w:rPr>
          <w:bCs/>
          <w:i/>
        </w:rPr>
        <w:br w:type="page"/>
      </w:r>
      <w:bookmarkStart w:id="0" w:name="_Toc209262826"/>
      <w:r w:rsidRPr="00D9613C">
        <w:rPr>
          <w:rFonts w:ascii="Times New Roman" w:hAnsi="Times New Roman" w:cs="Times New Roman"/>
          <w:b/>
          <w:bCs/>
          <w:color w:val="000000" w:themeColor="text1"/>
        </w:rPr>
        <w:lastRenderedPageBreak/>
        <w:t>ПЕРЕДМОВА</w:t>
      </w:r>
      <w:bookmarkEnd w:id="0"/>
    </w:p>
    <w:p w14:paraId="022016E0" w14:textId="77777777" w:rsidR="00610274" w:rsidRPr="00D9613C" w:rsidRDefault="00610274" w:rsidP="00EF62D3">
      <w:pPr>
        <w:rPr>
          <w:rFonts w:cs="Times New Roman"/>
          <w:b/>
          <w:szCs w:val="28"/>
        </w:rPr>
      </w:pPr>
    </w:p>
    <w:p w14:paraId="241A2F5F" w14:textId="77777777" w:rsidR="00610274" w:rsidRPr="00D9613C" w:rsidRDefault="00610274" w:rsidP="00EF62D3">
      <w:pPr>
        <w:rPr>
          <w:rFonts w:cs="Times New Roman"/>
          <w:color w:val="auto"/>
          <w:szCs w:val="28"/>
          <w:lang w:eastAsia="ru-RU"/>
        </w:rPr>
      </w:pPr>
    </w:p>
    <w:p w14:paraId="350D607C" w14:textId="77777777" w:rsidR="002A653A" w:rsidRPr="00D9613C" w:rsidRDefault="00610274" w:rsidP="00EF62D3">
      <w:pPr>
        <w:jc w:val="left"/>
        <w:rPr>
          <w:rFonts w:cs="Times New Roman"/>
          <w:color w:val="000000" w:themeColor="text1"/>
        </w:rPr>
      </w:pPr>
      <w:r w:rsidRPr="00D9613C">
        <w:rPr>
          <w:rFonts w:cs="Times New Roman"/>
          <w:b/>
          <w:szCs w:val="28"/>
        </w:rPr>
        <w:t xml:space="preserve">Сертифікатна програма </w:t>
      </w:r>
      <w:r w:rsidR="004404B0" w:rsidRPr="00D9613C">
        <w:rPr>
          <w:rFonts w:cs="Times New Roman"/>
          <w:b/>
          <w:szCs w:val="28"/>
        </w:rPr>
        <w:t xml:space="preserve">  </w:t>
      </w:r>
      <w:r w:rsidR="002A653A" w:rsidRPr="00D9613C">
        <w:rPr>
          <w:rFonts w:cs="Times New Roman"/>
          <w:color w:val="000000" w:themeColor="text1"/>
        </w:rPr>
        <w:t>Цифрове врядування у сфері спорту</w:t>
      </w:r>
    </w:p>
    <w:p w14:paraId="1B98187F" w14:textId="78F6F477" w:rsidR="00610274" w:rsidRPr="00D9613C" w:rsidRDefault="00610274" w:rsidP="00EF62D3">
      <w:pPr>
        <w:jc w:val="left"/>
        <w:rPr>
          <w:rFonts w:cs="Times New Roman"/>
          <w:color w:val="auto"/>
          <w:szCs w:val="28"/>
          <w:lang w:eastAsia="ru-RU"/>
        </w:rPr>
      </w:pPr>
      <w:r w:rsidRPr="00D9613C">
        <w:rPr>
          <w:rFonts w:cs="Times New Roman"/>
          <w:b/>
          <w:szCs w:val="28"/>
        </w:rPr>
        <w:t xml:space="preserve">розроблена: </w:t>
      </w:r>
    </w:p>
    <w:p w14:paraId="34F08778" w14:textId="77777777" w:rsidR="00610274" w:rsidRPr="00D9613C" w:rsidRDefault="00610274" w:rsidP="00EF62D3">
      <w:pPr>
        <w:rPr>
          <w:rFonts w:cs="Times New Roman"/>
          <w:b/>
          <w:color w:val="auto"/>
          <w:szCs w:val="28"/>
          <w:lang w:eastAsia="ru-RU"/>
        </w:rPr>
      </w:pPr>
    </w:p>
    <w:p w14:paraId="0A89DD70" w14:textId="2D926854" w:rsidR="00610274" w:rsidRPr="00D9613C" w:rsidRDefault="00610274" w:rsidP="00EF62D3">
      <w:pPr>
        <w:spacing w:after="120"/>
        <w:ind w:left="3119" w:hanging="3119"/>
        <w:rPr>
          <w:rFonts w:cs="Times New Roman"/>
          <w:b/>
          <w:color w:val="auto"/>
          <w:szCs w:val="28"/>
          <w:highlight w:val="yellow"/>
          <w:lang w:eastAsia="ru-RU"/>
        </w:rPr>
      </w:pPr>
      <w:r w:rsidRPr="00D9613C">
        <w:rPr>
          <w:rFonts w:cs="Times New Roman"/>
          <w:b/>
          <w:color w:val="auto"/>
          <w:szCs w:val="28"/>
          <w:lang w:eastAsia="ru-RU"/>
        </w:rPr>
        <w:t xml:space="preserve">Керівник програми: </w:t>
      </w:r>
      <w:r w:rsidR="004404B0" w:rsidRPr="00D9613C">
        <w:rPr>
          <w:rFonts w:cs="Times New Roman"/>
          <w:b/>
          <w:color w:val="auto"/>
          <w:szCs w:val="28"/>
          <w:lang w:eastAsia="ru-RU"/>
        </w:rPr>
        <w:t xml:space="preserve">      </w:t>
      </w:r>
      <w:proofErr w:type="spellStart"/>
      <w:r w:rsidR="002A653A" w:rsidRPr="00D9613C">
        <w:rPr>
          <w:rFonts w:cs="Times New Roman"/>
          <w:b/>
          <w:color w:val="auto"/>
          <w:szCs w:val="28"/>
          <w:lang w:eastAsia="ru-RU"/>
        </w:rPr>
        <w:t>Дунаєв</w:t>
      </w:r>
      <w:proofErr w:type="spellEnd"/>
      <w:r w:rsidR="002A653A" w:rsidRPr="00D9613C">
        <w:rPr>
          <w:rFonts w:cs="Times New Roman"/>
          <w:b/>
          <w:color w:val="auto"/>
          <w:szCs w:val="28"/>
          <w:lang w:eastAsia="ru-RU"/>
        </w:rPr>
        <w:t xml:space="preserve"> Ігор Володимирович</w:t>
      </w:r>
      <w:r w:rsidRPr="00D9613C">
        <w:rPr>
          <w:i/>
          <w:color w:val="000000" w:themeColor="text1"/>
        </w:rPr>
        <w:t>,</w:t>
      </w:r>
      <w:r w:rsidRPr="00D9613C" w:rsidDel="007D07B5">
        <w:rPr>
          <w:i/>
          <w:color w:val="000000" w:themeColor="text1"/>
        </w:rPr>
        <w:t xml:space="preserve"> </w:t>
      </w:r>
      <w:proofErr w:type="spellStart"/>
      <w:r w:rsidRPr="00D9613C">
        <w:rPr>
          <w:i/>
          <w:color w:val="000000" w:themeColor="text1"/>
        </w:rPr>
        <w:t>д</w:t>
      </w:r>
      <w:r w:rsidR="004404B0" w:rsidRPr="00D9613C">
        <w:rPr>
          <w:i/>
          <w:color w:val="000000" w:themeColor="text1"/>
        </w:rPr>
        <w:t>.</w:t>
      </w:r>
      <w:r w:rsidR="002A653A" w:rsidRPr="00D9613C">
        <w:rPr>
          <w:i/>
          <w:color w:val="000000" w:themeColor="text1"/>
        </w:rPr>
        <w:t>держ.упр</w:t>
      </w:r>
      <w:proofErr w:type="spellEnd"/>
      <w:r w:rsidR="002A653A" w:rsidRPr="00D9613C">
        <w:rPr>
          <w:i/>
          <w:color w:val="000000" w:themeColor="text1"/>
        </w:rPr>
        <w:t xml:space="preserve">., професор, професор </w:t>
      </w:r>
      <w:r w:rsidRPr="00D9613C">
        <w:rPr>
          <w:i/>
          <w:color w:val="000000" w:themeColor="text1"/>
        </w:rPr>
        <w:t xml:space="preserve">кафедри </w:t>
      </w:r>
      <w:r w:rsidR="002A653A" w:rsidRPr="00D9613C">
        <w:rPr>
          <w:i/>
          <w:color w:val="000000" w:themeColor="text1"/>
        </w:rPr>
        <w:t>економічної політики та менеджменту</w:t>
      </w:r>
      <w:r w:rsidRPr="00D9613C">
        <w:rPr>
          <w:i/>
          <w:color w:val="000000" w:themeColor="text1"/>
        </w:rPr>
        <w:t>, національної безпеки та європейської інтеграції</w:t>
      </w:r>
      <w:r w:rsidRPr="00D9613C">
        <w:rPr>
          <w:rFonts w:cs="Times New Roman"/>
          <w:i/>
          <w:color w:val="auto"/>
          <w:sz w:val="32"/>
          <w:szCs w:val="28"/>
          <w:lang w:eastAsia="ru-RU"/>
        </w:rPr>
        <w:t xml:space="preserve"> </w:t>
      </w:r>
      <w:r w:rsidRPr="00D9613C">
        <w:rPr>
          <w:rFonts w:cs="Times New Roman"/>
          <w:i/>
          <w:color w:val="auto"/>
          <w:szCs w:val="28"/>
          <w:lang w:eastAsia="ru-RU"/>
        </w:rPr>
        <w:t xml:space="preserve">ННІ </w:t>
      </w:r>
      <w:r w:rsidR="000925FA">
        <w:rPr>
          <w:rFonts w:cs="Times New Roman"/>
          <w:i/>
          <w:color w:val="auto"/>
          <w:szCs w:val="28"/>
          <w:lang w:eastAsia="ru-RU"/>
        </w:rPr>
        <w:t>«</w:t>
      </w:r>
      <w:r w:rsidRPr="00D9613C">
        <w:rPr>
          <w:rFonts w:cs="Times New Roman"/>
          <w:i/>
          <w:color w:val="auto"/>
          <w:szCs w:val="28"/>
          <w:lang w:eastAsia="ru-RU"/>
        </w:rPr>
        <w:t>Інститут державного управління</w:t>
      </w:r>
      <w:r w:rsidR="000925FA">
        <w:rPr>
          <w:rFonts w:cs="Times New Roman"/>
          <w:i/>
          <w:color w:val="auto"/>
          <w:szCs w:val="28"/>
          <w:lang w:eastAsia="ru-RU"/>
        </w:rPr>
        <w:t>»</w:t>
      </w:r>
      <w:r w:rsidRPr="00D9613C">
        <w:rPr>
          <w:rFonts w:cs="Times New Roman"/>
          <w:i/>
          <w:color w:val="auto"/>
          <w:szCs w:val="28"/>
          <w:lang w:eastAsia="ru-RU"/>
        </w:rPr>
        <w:t xml:space="preserve"> Харківського національного університету імені В.Н.</w:t>
      </w:r>
      <w:r w:rsidR="00D9613C" w:rsidRPr="00D9613C">
        <w:rPr>
          <w:rFonts w:cs="Times New Roman"/>
          <w:i/>
          <w:color w:val="auto"/>
          <w:szCs w:val="28"/>
          <w:lang w:eastAsia="ru-RU"/>
        </w:rPr>
        <w:t> </w:t>
      </w:r>
      <w:r w:rsidRPr="00D9613C">
        <w:rPr>
          <w:rFonts w:cs="Times New Roman"/>
          <w:i/>
          <w:color w:val="auto"/>
          <w:szCs w:val="28"/>
          <w:lang w:eastAsia="ru-RU"/>
        </w:rPr>
        <w:t>Каразіна</w:t>
      </w:r>
      <w:r w:rsidRPr="00D9613C">
        <w:rPr>
          <w:rFonts w:cs="Times New Roman"/>
          <w:b/>
          <w:color w:val="auto"/>
          <w:szCs w:val="28"/>
          <w:highlight w:val="yellow"/>
          <w:lang w:eastAsia="ru-RU"/>
        </w:rPr>
        <w:t xml:space="preserve"> </w:t>
      </w:r>
    </w:p>
    <w:p w14:paraId="6600D92B" w14:textId="77777777" w:rsidR="00610274" w:rsidRPr="00D9613C" w:rsidRDefault="00610274" w:rsidP="00EF62D3">
      <w:pPr>
        <w:rPr>
          <w:rFonts w:cs="Times New Roman"/>
          <w:b/>
          <w:color w:val="auto"/>
          <w:szCs w:val="28"/>
          <w:lang w:eastAsia="ru-RU"/>
        </w:rPr>
      </w:pPr>
      <w:r w:rsidRPr="00D9613C">
        <w:rPr>
          <w:rFonts w:cs="Times New Roman"/>
          <w:b/>
          <w:color w:val="auto"/>
          <w:szCs w:val="28"/>
          <w:lang w:eastAsia="ru-RU"/>
        </w:rPr>
        <w:t>Розробник:</w:t>
      </w:r>
    </w:p>
    <w:p w14:paraId="7C4D1715" w14:textId="6E60F651" w:rsidR="002A653A" w:rsidRPr="00D9613C" w:rsidRDefault="002A653A" w:rsidP="00EF62D3">
      <w:pPr>
        <w:ind w:left="3119"/>
        <w:rPr>
          <w:i/>
          <w:color w:val="000000" w:themeColor="text1"/>
          <w:u w:val="single"/>
        </w:rPr>
      </w:pPr>
      <w:proofErr w:type="spellStart"/>
      <w:r w:rsidRPr="00D9613C">
        <w:rPr>
          <w:rFonts w:cs="Times New Roman"/>
          <w:b/>
          <w:color w:val="auto"/>
          <w:szCs w:val="28"/>
          <w:lang w:eastAsia="ru-RU"/>
        </w:rPr>
        <w:t>Бойнік</w:t>
      </w:r>
      <w:proofErr w:type="spellEnd"/>
      <w:r w:rsidRPr="00D9613C">
        <w:rPr>
          <w:rFonts w:cs="Times New Roman"/>
          <w:b/>
          <w:color w:val="auto"/>
          <w:szCs w:val="28"/>
          <w:lang w:eastAsia="ru-RU"/>
        </w:rPr>
        <w:t xml:space="preserve"> Андрій Анатолійович</w:t>
      </w:r>
      <w:r w:rsidR="00610274" w:rsidRPr="00D9613C">
        <w:rPr>
          <w:i/>
          <w:color w:val="000000" w:themeColor="text1"/>
        </w:rPr>
        <w:t>,</w:t>
      </w:r>
      <w:r w:rsidR="00610274" w:rsidRPr="00D9613C" w:rsidDel="007D07B5">
        <w:rPr>
          <w:i/>
          <w:color w:val="000000" w:themeColor="text1"/>
        </w:rPr>
        <w:t xml:space="preserve"> </w:t>
      </w:r>
      <w:r w:rsidRPr="00D9613C">
        <w:rPr>
          <w:i/>
          <w:color w:val="000000" w:themeColor="text1"/>
        </w:rPr>
        <w:t xml:space="preserve">аспірант кафедри економічної політики та менеджменту ННІ </w:t>
      </w:r>
      <w:r w:rsidR="000925FA">
        <w:rPr>
          <w:i/>
          <w:color w:val="000000" w:themeColor="text1"/>
        </w:rPr>
        <w:t>«</w:t>
      </w:r>
      <w:r w:rsidRPr="00D9613C">
        <w:rPr>
          <w:i/>
          <w:color w:val="000000" w:themeColor="text1"/>
        </w:rPr>
        <w:t>Інститут державного управління</w:t>
      </w:r>
      <w:r w:rsidR="000925FA">
        <w:rPr>
          <w:i/>
          <w:color w:val="000000" w:themeColor="text1"/>
        </w:rPr>
        <w:t>»</w:t>
      </w:r>
      <w:r w:rsidRPr="00D9613C">
        <w:rPr>
          <w:i/>
          <w:color w:val="000000" w:themeColor="text1"/>
        </w:rPr>
        <w:t xml:space="preserve"> </w:t>
      </w:r>
      <w:r w:rsidRPr="00D9613C">
        <w:rPr>
          <w:rFonts w:cs="Times New Roman"/>
          <w:i/>
          <w:color w:val="auto"/>
          <w:szCs w:val="28"/>
          <w:lang w:eastAsia="ru-RU"/>
        </w:rPr>
        <w:t>Харківського національного університету</w:t>
      </w:r>
      <w:r w:rsidRPr="00D9613C">
        <w:rPr>
          <w:i/>
          <w:color w:val="000000" w:themeColor="text1"/>
        </w:rPr>
        <w:t xml:space="preserve"> імені В.Н. Каразіна, директор напрямку діяльності </w:t>
      </w:r>
      <w:r w:rsidR="000925FA">
        <w:rPr>
          <w:i/>
          <w:color w:val="000000" w:themeColor="text1"/>
        </w:rPr>
        <w:t>«</w:t>
      </w:r>
      <w:r w:rsidRPr="00D9613C">
        <w:rPr>
          <w:i/>
          <w:color w:val="000000" w:themeColor="text1"/>
        </w:rPr>
        <w:t xml:space="preserve">Проектний супровід ТОВ </w:t>
      </w:r>
      <w:r w:rsidR="000925FA">
        <w:rPr>
          <w:i/>
          <w:color w:val="000000" w:themeColor="text1"/>
        </w:rPr>
        <w:t>«</w:t>
      </w:r>
      <w:proofErr w:type="spellStart"/>
      <w:r w:rsidRPr="00D9613C">
        <w:rPr>
          <w:i/>
          <w:color w:val="000000" w:themeColor="text1"/>
        </w:rPr>
        <w:t>Сімкорд</w:t>
      </w:r>
      <w:proofErr w:type="spellEnd"/>
      <w:r w:rsidR="000925FA">
        <w:rPr>
          <w:i/>
          <w:color w:val="000000" w:themeColor="text1"/>
        </w:rPr>
        <w:t>»</w:t>
      </w:r>
      <w:r w:rsidRPr="00D9613C">
        <w:rPr>
          <w:i/>
          <w:color w:val="000000" w:themeColor="text1"/>
        </w:rPr>
        <w:t xml:space="preserve">, </w:t>
      </w:r>
      <w:proofErr w:type="spellStart"/>
      <w:r w:rsidRPr="00D9613C">
        <w:rPr>
          <w:i/>
          <w:color w:val="000000" w:themeColor="text1"/>
        </w:rPr>
        <w:t>віцепрезидент</w:t>
      </w:r>
      <w:proofErr w:type="spellEnd"/>
      <w:r w:rsidRPr="00D9613C">
        <w:rPr>
          <w:i/>
          <w:color w:val="000000" w:themeColor="text1"/>
        </w:rPr>
        <w:t xml:space="preserve"> ГО </w:t>
      </w:r>
      <w:r w:rsidR="000925FA">
        <w:rPr>
          <w:i/>
          <w:color w:val="000000" w:themeColor="text1"/>
        </w:rPr>
        <w:t>«</w:t>
      </w:r>
      <w:r w:rsidRPr="00D9613C">
        <w:rPr>
          <w:i/>
          <w:color w:val="000000" w:themeColor="text1"/>
        </w:rPr>
        <w:t>Харківська федерація баскетболу</w:t>
      </w:r>
      <w:r w:rsidR="000925FA">
        <w:rPr>
          <w:i/>
          <w:color w:val="000000" w:themeColor="text1"/>
        </w:rPr>
        <w:t>»</w:t>
      </w:r>
    </w:p>
    <w:p w14:paraId="6DC5CDA8" w14:textId="77777777" w:rsidR="00610274" w:rsidRPr="00D9613C" w:rsidRDefault="00610274" w:rsidP="00EF62D3">
      <w:pPr>
        <w:rPr>
          <w:rFonts w:cs="Times New Roman"/>
          <w:color w:val="auto"/>
          <w:szCs w:val="28"/>
          <w:lang w:eastAsia="ru-RU"/>
        </w:rPr>
      </w:pPr>
    </w:p>
    <w:p w14:paraId="586F8B8F" w14:textId="77777777" w:rsidR="00610274" w:rsidRPr="00D9613C" w:rsidRDefault="00610274" w:rsidP="00EF62D3">
      <w:pPr>
        <w:rPr>
          <w:rFonts w:cs="Times New Roman"/>
          <w:szCs w:val="28"/>
          <w:lang w:eastAsia="ru-RU"/>
        </w:rPr>
        <w:sectPr w:rsidR="00610274" w:rsidRPr="00D9613C" w:rsidSect="00D9613C">
          <w:headerReference w:type="even" r:id="rId8"/>
          <w:headerReference w:type="default" r:id="rId9"/>
          <w:footerReference w:type="even" r:id="rId10"/>
          <w:footerReference w:type="default" r:id="rId11"/>
          <w:pgSz w:w="11909" w:h="16834" w:code="9"/>
          <w:pgMar w:top="1134" w:right="567" w:bottom="1134" w:left="1701" w:header="543" w:footer="6" w:gutter="0"/>
          <w:cols w:space="720"/>
          <w:noEndnote/>
          <w:titlePg/>
          <w:docGrid w:linePitch="360"/>
        </w:sectPr>
      </w:pPr>
    </w:p>
    <w:p w14:paraId="4A49CB95" w14:textId="77777777" w:rsidR="00610274" w:rsidRPr="00D9613C" w:rsidRDefault="00610274" w:rsidP="003B6E41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1" w:name="_Toc209262827"/>
      <w:r w:rsidRPr="00D9613C">
        <w:rPr>
          <w:rFonts w:ascii="Times New Roman" w:hAnsi="Times New Roman" w:cs="Times New Roman"/>
          <w:b/>
          <w:bCs/>
          <w:color w:val="000000" w:themeColor="text1"/>
        </w:rPr>
        <w:lastRenderedPageBreak/>
        <w:t>ОПИС СЕРТИФІКАТНОЇ ОСВІТНЬОЇ ПРОГРАМИ</w:t>
      </w:r>
      <w:bookmarkEnd w:id="1"/>
    </w:p>
    <w:p w14:paraId="0C13FCC8" w14:textId="77777777" w:rsidR="00610274" w:rsidRPr="00D9613C" w:rsidRDefault="00610274" w:rsidP="00EF62D3">
      <w:pPr>
        <w:rPr>
          <w:rFonts w:cs="Times New Roman"/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851"/>
        <w:gridCol w:w="5812"/>
      </w:tblGrid>
      <w:tr w:rsidR="00610274" w:rsidRPr="00D9613C" w14:paraId="107DFA87" w14:textId="77777777" w:rsidTr="009C557C">
        <w:trPr>
          <w:trHeight w:val="550"/>
        </w:trPr>
        <w:tc>
          <w:tcPr>
            <w:tcW w:w="9385" w:type="dxa"/>
            <w:gridSpan w:val="3"/>
            <w:shd w:val="clear" w:color="auto" w:fill="E6E6E6"/>
          </w:tcPr>
          <w:p w14:paraId="75D53C7A" w14:textId="77777777" w:rsidR="00610274" w:rsidRPr="00D9613C" w:rsidRDefault="00610274" w:rsidP="00EF62D3">
            <w:pPr>
              <w:jc w:val="center"/>
              <w:rPr>
                <w:rFonts w:cs="Times New Roman"/>
                <w:b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szCs w:val="28"/>
                <w:lang w:eastAsia="ru-RU"/>
              </w:rPr>
              <w:t>Загальна інформація</w:t>
            </w:r>
          </w:p>
        </w:tc>
      </w:tr>
      <w:tr w:rsidR="00610274" w:rsidRPr="00D9613C" w14:paraId="62AD9BDB" w14:textId="77777777" w:rsidTr="001E793F">
        <w:trPr>
          <w:trHeight w:val="713"/>
        </w:trPr>
        <w:tc>
          <w:tcPr>
            <w:tcW w:w="2722" w:type="dxa"/>
            <w:shd w:val="clear" w:color="auto" w:fill="auto"/>
            <w:vAlign w:val="center"/>
          </w:tcPr>
          <w:p w14:paraId="4C00B73A" w14:textId="77777777" w:rsidR="00610274" w:rsidRPr="00D9613C" w:rsidRDefault="00610274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>Офіційна назва програми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52821006" w14:textId="1D694BA9" w:rsidR="00610274" w:rsidRPr="00D9613C" w:rsidRDefault="002A653A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color w:val="000000" w:themeColor="text1"/>
              </w:rPr>
              <w:t>Цифрове врядування у сфері спорту</w:t>
            </w:r>
          </w:p>
        </w:tc>
      </w:tr>
      <w:tr w:rsidR="00610274" w:rsidRPr="00D9613C" w14:paraId="554D73BC" w14:textId="77777777" w:rsidTr="001E793F">
        <w:trPr>
          <w:trHeight w:val="1262"/>
        </w:trPr>
        <w:tc>
          <w:tcPr>
            <w:tcW w:w="2722" w:type="dxa"/>
            <w:shd w:val="clear" w:color="auto" w:fill="auto"/>
            <w:vAlign w:val="center"/>
          </w:tcPr>
          <w:p w14:paraId="39410D0E" w14:textId="77777777" w:rsidR="00610274" w:rsidRPr="00D9613C" w:rsidRDefault="00610274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>Назва структурного підрозділу (кафедра, факультет, навчально-науковий інститут тощо)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0F9EAC87" w14:textId="56AB8F8D" w:rsidR="00610274" w:rsidRPr="00D9613C" w:rsidRDefault="00610274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 xml:space="preserve">Кафедра </w:t>
            </w:r>
            <w:r w:rsidR="002A653A" w:rsidRPr="00D9613C">
              <w:rPr>
                <w:rFonts w:cs="Times New Roman"/>
                <w:szCs w:val="28"/>
                <w:lang w:eastAsia="ru-RU"/>
              </w:rPr>
              <w:t xml:space="preserve">економічної політики та менеджменту </w:t>
            </w:r>
            <w:r w:rsidRPr="00D9613C">
              <w:rPr>
                <w:rFonts w:cs="Times New Roman"/>
                <w:szCs w:val="28"/>
                <w:lang w:eastAsia="ru-RU"/>
              </w:rPr>
              <w:t xml:space="preserve"> ННІ </w:t>
            </w:r>
            <w:r w:rsidR="000925FA">
              <w:rPr>
                <w:rFonts w:cs="Times New Roman"/>
                <w:szCs w:val="28"/>
                <w:lang w:eastAsia="ru-RU"/>
              </w:rPr>
              <w:t>«</w:t>
            </w:r>
            <w:r w:rsidRPr="00D9613C">
              <w:rPr>
                <w:rFonts w:cs="Times New Roman"/>
                <w:szCs w:val="28"/>
                <w:lang w:eastAsia="ru-RU"/>
              </w:rPr>
              <w:t>Інститут державного управління</w:t>
            </w:r>
            <w:r w:rsidR="000925FA">
              <w:rPr>
                <w:rFonts w:cs="Times New Roman"/>
                <w:szCs w:val="28"/>
                <w:lang w:eastAsia="ru-RU"/>
              </w:rPr>
              <w:t>»</w:t>
            </w:r>
            <w:r w:rsidRPr="00D9613C">
              <w:rPr>
                <w:rFonts w:cs="Times New Roman"/>
                <w:szCs w:val="28"/>
                <w:lang w:eastAsia="ru-RU"/>
              </w:rPr>
              <w:t xml:space="preserve"> Харківського національного університету ім</w:t>
            </w:r>
            <w:r w:rsidR="00D9613C" w:rsidRPr="00D9613C">
              <w:rPr>
                <w:rFonts w:cs="Times New Roman"/>
                <w:szCs w:val="28"/>
                <w:lang w:eastAsia="ru-RU"/>
              </w:rPr>
              <w:t>ені</w:t>
            </w:r>
            <w:r w:rsidRPr="00D9613C">
              <w:rPr>
                <w:rFonts w:cs="Times New Roman"/>
                <w:szCs w:val="28"/>
                <w:lang w:eastAsia="ru-RU"/>
              </w:rPr>
              <w:t xml:space="preserve"> В.Н. Каразіна</w:t>
            </w:r>
          </w:p>
        </w:tc>
      </w:tr>
      <w:tr w:rsidR="00610274" w:rsidRPr="00D9613C" w14:paraId="24CB42AB" w14:textId="77777777" w:rsidTr="001E793F">
        <w:tc>
          <w:tcPr>
            <w:tcW w:w="2722" w:type="dxa"/>
            <w:shd w:val="clear" w:color="auto" w:fill="auto"/>
            <w:vAlign w:val="center"/>
          </w:tcPr>
          <w:p w14:paraId="175DD215" w14:textId="77777777" w:rsidR="00610274" w:rsidRPr="00D9613C" w:rsidRDefault="00610274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>Обсяг (тривалість) програми в годинах та/або кредитах ЄКТС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055140DB" w14:textId="77777777" w:rsidR="00610274" w:rsidRPr="00D9613C" w:rsidRDefault="00610274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>в годинах – 30;</w:t>
            </w:r>
          </w:p>
          <w:p w14:paraId="1931C124" w14:textId="77777777" w:rsidR="00610274" w:rsidRPr="00D9613C" w:rsidRDefault="00610274" w:rsidP="00EF62D3">
            <w:pPr>
              <w:rPr>
                <w:rFonts w:cs="Times New Roman"/>
                <w:szCs w:val="28"/>
                <w:highlight w:val="yellow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>в кредитах ЄКТС – 1.</w:t>
            </w:r>
          </w:p>
        </w:tc>
      </w:tr>
      <w:tr w:rsidR="00610274" w:rsidRPr="00D9613C" w14:paraId="5D310ADB" w14:textId="77777777" w:rsidTr="001E793F">
        <w:trPr>
          <w:trHeight w:val="386"/>
        </w:trPr>
        <w:tc>
          <w:tcPr>
            <w:tcW w:w="2722" w:type="dxa"/>
            <w:shd w:val="clear" w:color="auto" w:fill="auto"/>
            <w:vAlign w:val="center"/>
          </w:tcPr>
          <w:p w14:paraId="24C963A1" w14:textId="77777777" w:rsidR="00610274" w:rsidRPr="00D9613C" w:rsidRDefault="00610274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</w:rPr>
              <w:t>Мова(и) викладання</w:t>
            </w:r>
            <w:r w:rsidRPr="00D9613C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5CFFD23B" w14:textId="77777777" w:rsidR="00610274" w:rsidRPr="00D9613C" w:rsidRDefault="00610274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>українська</w:t>
            </w:r>
          </w:p>
        </w:tc>
      </w:tr>
      <w:tr w:rsidR="00610274" w:rsidRPr="00D9613C" w14:paraId="7D23FE24" w14:textId="77777777" w:rsidTr="001E793F">
        <w:trPr>
          <w:trHeight w:val="419"/>
        </w:trPr>
        <w:tc>
          <w:tcPr>
            <w:tcW w:w="2722" w:type="dxa"/>
            <w:shd w:val="clear" w:color="auto" w:fill="auto"/>
            <w:vAlign w:val="center"/>
          </w:tcPr>
          <w:p w14:paraId="3D7A6334" w14:textId="77777777" w:rsidR="00610274" w:rsidRPr="00D9613C" w:rsidRDefault="00610274" w:rsidP="00EF62D3">
            <w:pPr>
              <w:rPr>
                <w:rFonts w:cs="Times New Roman"/>
                <w:szCs w:val="28"/>
              </w:rPr>
            </w:pPr>
            <w:r w:rsidRPr="00D9613C">
              <w:rPr>
                <w:rFonts w:cs="Times New Roman"/>
                <w:szCs w:val="28"/>
              </w:rPr>
              <w:t>Передумови навчання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1B3C8E18" w14:textId="77777777" w:rsidR="00610274" w:rsidRPr="00D9613C" w:rsidRDefault="00610274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>відсутні</w:t>
            </w:r>
          </w:p>
        </w:tc>
      </w:tr>
      <w:tr w:rsidR="00610274" w:rsidRPr="00D9613C" w14:paraId="66017214" w14:textId="77777777" w:rsidTr="001E793F">
        <w:trPr>
          <w:trHeight w:val="457"/>
        </w:trPr>
        <w:tc>
          <w:tcPr>
            <w:tcW w:w="2722" w:type="dxa"/>
            <w:shd w:val="clear" w:color="auto" w:fill="auto"/>
            <w:vAlign w:val="center"/>
          </w:tcPr>
          <w:p w14:paraId="68D99998" w14:textId="77777777" w:rsidR="00610274" w:rsidRPr="00D9613C" w:rsidRDefault="00610274" w:rsidP="00EF62D3">
            <w:pPr>
              <w:rPr>
                <w:rFonts w:cs="Times New Roman"/>
                <w:szCs w:val="28"/>
              </w:rPr>
            </w:pPr>
            <w:r w:rsidRPr="00D9613C">
              <w:rPr>
                <w:rFonts w:cs="Times New Roman"/>
                <w:szCs w:val="28"/>
              </w:rPr>
              <w:t>Мінімальна та максимальна кількість осіб в групі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7EE6596C" w14:textId="753303B3" w:rsidR="00610274" w:rsidRPr="00D9613C" w:rsidRDefault="004404B0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>м</w:t>
            </w:r>
            <w:r w:rsidR="00610274" w:rsidRPr="00D9613C">
              <w:rPr>
                <w:rFonts w:cs="Times New Roman"/>
                <w:szCs w:val="28"/>
                <w:lang w:eastAsia="ru-RU"/>
              </w:rPr>
              <w:t>інімальна – 10, максимальна –</w:t>
            </w:r>
            <w:r w:rsidR="00D9613C" w:rsidRPr="00D9613C">
              <w:rPr>
                <w:rFonts w:cs="Times New Roman"/>
                <w:szCs w:val="28"/>
                <w:lang w:eastAsia="ru-RU"/>
              </w:rPr>
              <w:t xml:space="preserve"> </w:t>
            </w:r>
            <w:r w:rsidR="00610274" w:rsidRPr="00D9613C">
              <w:rPr>
                <w:rFonts w:cs="Times New Roman"/>
                <w:szCs w:val="28"/>
                <w:lang w:eastAsia="ru-RU"/>
              </w:rPr>
              <w:t>25</w:t>
            </w:r>
          </w:p>
        </w:tc>
      </w:tr>
      <w:tr w:rsidR="00610274" w:rsidRPr="00D9613C" w14:paraId="208063E5" w14:textId="77777777" w:rsidTr="001E793F">
        <w:trPr>
          <w:trHeight w:val="463"/>
        </w:trPr>
        <w:tc>
          <w:tcPr>
            <w:tcW w:w="2722" w:type="dxa"/>
            <w:shd w:val="clear" w:color="auto" w:fill="auto"/>
            <w:vAlign w:val="center"/>
          </w:tcPr>
          <w:p w14:paraId="60824E31" w14:textId="77777777" w:rsidR="00610274" w:rsidRPr="00D9613C" w:rsidRDefault="00610274" w:rsidP="00EF62D3">
            <w:pPr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>Форми навчання та вартість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01FEA158" w14:textId="77777777" w:rsidR="00610274" w:rsidRPr="00D9613C" w:rsidRDefault="00610274" w:rsidP="00EF62D3">
            <w:pPr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дистанційна</w:t>
            </w:r>
          </w:p>
        </w:tc>
      </w:tr>
      <w:tr w:rsidR="00610274" w:rsidRPr="00D9613C" w14:paraId="35270F9A" w14:textId="77777777" w:rsidTr="001E793F">
        <w:trPr>
          <w:trHeight w:val="1030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50123" w14:textId="77777777" w:rsidR="00610274" w:rsidRPr="00D9613C" w:rsidRDefault="00610274" w:rsidP="00EF62D3">
            <w:pPr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</w:rPr>
              <w:t>Інтернет-адреса постійного розміщення опису освітньої програми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98E5B" w14:textId="77777777" w:rsidR="00610274" w:rsidRPr="00D9613C" w:rsidRDefault="00610274" w:rsidP="00EF62D3">
            <w:pPr>
              <w:rPr>
                <w:rFonts w:cs="Times New Roman"/>
                <w:szCs w:val="28"/>
                <w:lang w:eastAsia="ru-RU"/>
              </w:rPr>
            </w:pPr>
          </w:p>
        </w:tc>
      </w:tr>
      <w:tr w:rsidR="00610274" w:rsidRPr="00D9613C" w14:paraId="0DF5FE46" w14:textId="77777777" w:rsidTr="009C557C">
        <w:trPr>
          <w:trHeight w:val="422"/>
        </w:trPr>
        <w:tc>
          <w:tcPr>
            <w:tcW w:w="9385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68E58EB" w14:textId="77777777" w:rsidR="00610274" w:rsidRPr="00D9613C" w:rsidRDefault="00610274" w:rsidP="00EF62D3">
            <w:pPr>
              <w:jc w:val="center"/>
              <w:rPr>
                <w:rFonts w:cs="Times New Roman"/>
                <w:b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szCs w:val="28"/>
                <w:lang w:eastAsia="ru-RU"/>
              </w:rPr>
              <w:t>Мета програми</w:t>
            </w:r>
          </w:p>
        </w:tc>
      </w:tr>
      <w:tr w:rsidR="00610274" w:rsidRPr="00D9613C" w14:paraId="79F0423B" w14:textId="77777777" w:rsidTr="009C557C">
        <w:trPr>
          <w:trHeight w:val="906"/>
        </w:trPr>
        <w:tc>
          <w:tcPr>
            <w:tcW w:w="9385" w:type="dxa"/>
            <w:gridSpan w:val="3"/>
            <w:shd w:val="clear" w:color="auto" w:fill="auto"/>
            <w:vAlign w:val="center"/>
          </w:tcPr>
          <w:p w14:paraId="3128812C" w14:textId="69EB81FB" w:rsidR="002A653A" w:rsidRPr="00D9613C" w:rsidRDefault="002A653A" w:rsidP="00EF62D3">
            <w:pPr>
              <w:pStyle w:val="aa"/>
              <w:widowControl w:val="0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D9613C">
              <w:rPr>
                <w:color w:val="000000" w:themeColor="text1"/>
                <w:sz w:val="28"/>
                <w:szCs w:val="28"/>
                <w:lang w:val="uk-UA"/>
              </w:rPr>
              <w:t xml:space="preserve">Формування у слухачів практичних навичок використання доступних цифрових інструментів для покращення управління спортивною сферою на місцевому рівні, створення електронних реєстрів спортивної інфраструктури, організації онлайн-комунікації з громадою та інтеграції спортивних ініціатив в обов’язкові стратегії і нові плани відновлення громад, в яких сфера фізкультури і спорту традиційно розглядалися як дотаційні і часто не </w:t>
            </w:r>
            <w:r w:rsidR="001E793F" w:rsidRPr="00D9613C">
              <w:rPr>
                <w:color w:val="000000" w:themeColor="text1"/>
                <w:sz w:val="28"/>
                <w:szCs w:val="28"/>
                <w:lang w:val="uk-UA"/>
              </w:rPr>
              <w:t>пов’язані</w:t>
            </w:r>
            <w:r w:rsidRPr="00D9613C">
              <w:rPr>
                <w:color w:val="000000" w:themeColor="text1"/>
                <w:sz w:val="28"/>
                <w:szCs w:val="28"/>
                <w:lang w:val="uk-UA"/>
              </w:rPr>
              <w:t xml:space="preserve"> з іншими сферами діяльності.</w:t>
            </w:r>
          </w:p>
        </w:tc>
      </w:tr>
      <w:tr w:rsidR="00610274" w:rsidRPr="00D9613C" w14:paraId="0DEBBA10" w14:textId="77777777" w:rsidTr="009C557C">
        <w:trPr>
          <w:trHeight w:val="815"/>
        </w:trPr>
        <w:tc>
          <w:tcPr>
            <w:tcW w:w="9385" w:type="dxa"/>
            <w:gridSpan w:val="3"/>
            <w:shd w:val="clear" w:color="auto" w:fill="E6E6E6"/>
            <w:vAlign w:val="center"/>
          </w:tcPr>
          <w:p w14:paraId="1129DC0E" w14:textId="77777777" w:rsidR="00610274" w:rsidRPr="00D9613C" w:rsidRDefault="00610274" w:rsidP="00EF62D3">
            <w:pPr>
              <w:jc w:val="center"/>
              <w:rPr>
                <w:rFonts w:cs="Times New Roman"/>
                <w:b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bCs/>
                <w:szCs w:val="28"/>
              </w:rPr>
              <w:t xml:space="preserve">Компетентності, що вдосконалюються/ набуваються </w:t>
            </w:r>
            <w:r w:rsidRPr="00D9613C">
              <w:rPr>
                <w:rFonts w:cs="Times New Roman"/>
                <w:bCs/>
                <w:szCs w:val="28"/>
              </w:rPr>
              <w:t>(із урахуванням Національної рамки кваліфікацій)</w:t>
            </w:r>
          </w:p>
        </w:tc>
      </w:tr>
      <w:tr w:rsidR="00610274" w:rsidRPr="00D9613C" w14:paraId="3398BFA4" w14:textId="77777777" w:rsidTr="001E793F">
        <w:trPr>
          <w:trHeight w:val="471"/>
        </w:trPr>
        <w:tc>
          <w:tcPr>
            <w:tcW w:w="2722" w:type="dxa"/>
            <w:vMerge w:val="restart"/>
            <w:shd w:val="clear" w:color="auto" w:fill="auto"/>
            <w:vAlign w:val="center"/>
          </w:tcPr>
          <w:p w14:paraId="274DBB66" w14:textId="77777777" w:rsidR="00610274" w:rsidRPr="00D9613C" w:rsidRDefault="00610274" w:rsidP="00EF62D3">
            <w:pPr>
              <w:tabs>
                <w:tab w:val="left" w:pos="0"/>
              </w:tabs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Загальні компетентності (</w:t>
            </w:r>
            <w:proofErr w:type="spellStart"/>
            <w:r w:rsidRPr="00D9613C">
              <w:rPr>
                <w:rFonts w:cs="Times New Roman"/>
                <w:color w:val="auto"/>
                <w:szCs w:val="28"/>
                <w:lang w:eastAsia="ru-RU"/>
              </w:rPr>
              <w:t>ЗК</w:t>
            </w:r>
            <w:proofErr w:type="spellEnd"/>
            <w:r w:rsidRPr="00D9613C">
              <w:rPr>
                <w:rFonts w:cs="Times New Roman"/>
                <w:color w:val="auto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1B0BBF" w14:textId="77777777" w:rsidR="00610274" w:rsidRPr="00D9613C" w:rsidRDefault="00610274" w:rsidP="00EF62D3">
            <w:pPr>
              <w:ind w:right="-5" w:firstLine="16"/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color w:val="auto"/>
                <w:szCs w:val="28"/>
                <w:lang w:eastAsia="ru-RU"/>
              </w:rPr>
              <w:t>ЗК1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14:paraId="649E9A77" w14:textId="3A14CA9F" w:rsidR="00610274" w:rsidRPr="00D9613C" w:rsidRDefault="001E793F" w:rsidP="00D9613C">
            <w:pPr>
              <w:shd w:val="clear" w:color="auto" w:fill="FFFFFF"/>
              <w:spacing w:line="360" w:lineRule="atLeast"/>
              <w:ind w:left="7" w:right="-5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t xml:space="preserve">Здатність аналізувати </w:t>
            </w:r>
            <w:proofErr w:type="spellStart"/>
            <w:r w:rsidRPr="00D9613C">
              <w:t>міжсекторальні</w:t>
            </w:r>
            <w:proofErr w:type="spellEnd"/>
            <w:r w:rsidRPr="00D9613C">
              <w:t xml:space="preserve"> зв'язки та інтегрувати спортивні ініціативи в загальні стратегії розвитку громад</w:t>
            </w:r>
          </w:p>
        </w:tc>
      </w:tr>
      <w:tr w:rsidR="00610274" w:rsidRPr="00D9613C" w14:paraId="14554AF2" w14:textId="77777777" w:rsidTr="001E793F">
        <w:trPr>
          <w:trHeight w:val="529"/>
        </w:trPr>
        <w:tc>
          <w:tcPr>
            <w:tcW w:w="2722" w:type="dxa"/>
            <w:vMerge/>
            <w:shd w:val="clear" w:color="auto" w:fill="auto"/>
          </w:tcPr>
          <w:p w14:paraId="05FCCC73" w14:textId="77777777" w:rsidR="00610274" w:rsidRPr="00D9613C" w:rsidRDefault="00610274" w:rsidP="00EF62D3">
            <w:pPr>
              <w:tabs>
                <w:tab w:val="left" w:pos="0"/>
              </w:tabs>
              <w:jc w:val="left"/>
              <w:rPr>
                <w:rFonts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E3C1166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ЗК2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14:paraId="717443AD" w14:textId="75756721" w:rsidR="00610274" w:rsidRPr="00D9613C" w:rsidRDefault="001E793F" w:rsidP="00D9613C">
            <w:pPr>
              <w:shd w:val="clear" w:color="auto" w:fill="FFFFFF"/>
              <w:spacing w:line="360" w:lineRule="atLeast"/>
              <w:ind w:left="30" w:right="-5"/>
              <w:rPr>
                <w:rFonts w:cs="Times New Roman"/>
                <w:szCs w:val="28"/>
                <w:lang w:eastAsia="ru-RU"/>
              </w:rPr>
            </w:pPr>
            <w:r w:rsidRPr="00D9613C">
              <w:t xml:space="preserve">Спроможність використовувати цифрові інструменти для обґрунтування економічної та </w:t>
            </w:r>
            <w:r w:rsidRPr="00D9613C">
              <w:lastRenderedPageBreak/>
              <w:t xml:space="preserve">соціальної цінності спортивних </w:t>
            </w:r>
            <w:proofErr w:type="spellStart"/>
            <w:r w:rsidRPr="00D9613C">
              <w:t>проєктів</w:t>
            </w:r>
            <w:proofErr w:type="spellEnd"/>
          </w:p>
        </w:tc>
      </w:tr>
      <w:tr w:rsidR="00610274" w:rsidRPr="00D9613C" w14:paraId="2D8BCE77" w14:textId="77777777" w:rsidTr="001E793F">
        <w:trPr>
          <w:trHeight w:val="822"/>
        </w:trPr>
        <w:tc>
          <w:tcPr>
            <w:tcW w:w="2722" w:type="dxa"/>
            <w:vMerge/>
            <w:shd w:val="clear" w:color="auto" w:fill="auto"/>
          </w:tcPr>
          <w:p w14:paraId="2728EC93" w14:textId="77777777" w:rsidR="00610274" w:rsidRPr="00D9613C" w:rsidRDefault="00610274" w:rsidP="00EF62D3">
            <w:pPr>
              <w:tabs>
                <w:tab w:val="left" w:pos="0"/>
              </w:tabs>
              <w:jc w:val="left"/>
              <w:rPr>
                <w:rFonts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0881E4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ЗК3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14:paraId="296BF467" w14:textId="476C88C1" w:rsidR="00610274" w:rsidRPr="00D9613C" w:rsidRDefault="001E793F" w:rsidP="00D9613C">
            <w:pPr>
              <w:shd w:val="clear" w:color="auto" w:fill="FFFFFF"/>
              <w:spacing w:line="360" w:lineRule="atLeast"/>
              <w:ind w:left="30" w:right="-5"/>
              <w:rPr>
                <w:rFonts w:cs="Times New Roman"/>
                <w:szCs w:val="28"/>
                <w:lang w:eastAsia="ru-RU"/>
              </w:rPr>
            </w:pPr>
            <w:r w:rsidRPr="00D9613C">
              <w:t>Здатність організовувати ефективну взаємодію між різними секторами громади через цифрові платформ</w:t>
            </w:r>
          </w:p>
        </w:tc>
      </w:tr>
      <w:tr w:rsidR="00610274" w:rsidRPr="00D9613C" w14:paraId="710CCAEC" w14:textId="77777777" w:rsidTr="001E793F">
        <w:tc>
          <w:tcPr>
            <w:tcW w:w="2722" w:type="dxa"/>
            <w:vMerge w:val="restart"/>
            <w:shd w:val="clear" w:color="auto" w:fill="auto"/>
            <w:vAlign w:val="center"/>
          </w:tcPr>
          <w:p w14:paraId="677C63CD" w14:textId="77777777" w:rsidR="00610274" w:rsidRPr="00D9613C" w:rsidRDefault="00610274" w:rsidP="00EF62D3">
            <w:pPr>
              <w:tabs>
                <w:tab w:val="left" w:pos="0"/>
              </w:tabs>
              <w:jc w:val="left"/>
              <w:rPr>
                <w:rFonts w:cs="Times New Roman"/>
                <w:color w:val="auto"/>
                <w:szCs w:val="28"/>
                <w:highlight w:val="yellow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Фахові компетентності (</w:t>
            </w:r>
            <w:proofErr w:type="spellStart"/>
            <w:r w:rsidRPr="00D9613C">
              <w:rPr>
                <w:rFonts w:cs="Times New Roman"/>
                <w:color w:val="auto"/>
                <w:szCs w:val="28"/>
                <w:lang w:eastAsia="ru-RU"/>
              </w:rPr>
              <w:t>ФК</w:t>
            </w:r>
            <w:proofErr w:type="spellEnd"/>
            <w:r w:rsidRPr="00D9613C">
              <w:rPr>
                <w:rFonts w:cs="Times New Roman"/>
                <w:color w:val="auto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0D8EA2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ФК1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14:paraId="6525AA8D" w14:textId="09EE9B9A" w:rsidR="00610274" w:rsidRPr="00D9613C" w:rsidRDefault="001E793F" w:rsidP="00D9613C">
            <w:pPr>
              <w:shd w:val="clear" w:color="auto" w:fill="FFFFFF"/>
              <w:rPr>
                <w:rFonts w:cs="Times New Roman"/>
                <w:szCs w:val="28"/>
                <w:lang w:eastAsia="ru-RU"/>
              </w:rPr>
            </w:pPr>
            <w:r w:rsidRPr="00D9613C">
              <w:t>Уміння створювати та вести електронні реєстри спортивної інфраструктури з прив'язкою до планів розвитку громади</w:t>
            </w:r>
          </w:p>
        </w:tc>
      </w:tr>
      <w:tr w:rsidR="00610274" w:rsidRPr="00D9613C" w14:paraId="6E4E25EA" w14:textId="77777777" w:rsidTr="001E793F">
        <w:tc>
          <w:tcPr>
            <w:tcW w:w="2722" w:type="dxa"/>
            <w:vMerge/>
            <w:shd w:val="clear" w:color="auto" w:fill="auto"/>
          </w:tcPr>
          <w:p w14:paraId="12D1A890" w14:textId="77777777" w:rsidR="00610274" w:rsidRPr="00D9613C" w:rsidRDefault="00610274" w:rsidP="00EF62D3">
            <w:pPr>
              <w:rPr>
                <w:rFonts w:cs="Times New Roman"/>
                <w:color w:val="auto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03C544A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ФК2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14:paraId="757A424B" w14:textId="1D688C68" w:rsidR="00610274" w:rsidRPr="00D9613C" w:rsidRDefault="001E793F" w:rsidP="00D9613C">
            <w:pPr>
              <w:shd w:val="clear" w:color="auto" w:fill="FFFFFF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t>Здатність використовувати цифрові інструменти для демонстрації впливу спорту на здоров'я, освіту, економіку громади</w:t>
            </w:r>
          </w:p>
        </w:tc>
      </w:tr>
      <w:tr w:rsidR="00610274" w:rsidRPr="00D9613C" w14:paraId="78ECB655" w14:textId="77777777" w:rsidTr="001E793F">
        <w:tc>
          <w:tcPr>
            <w:tcW w:w="2722" w:type="dxa"/>
            <w:vMerge/>
            <w:shd w:val="clear" w:color="auto" w:fill="auto"/>
          </w:tcPr>
          <w:p w14:paraId="471166C9" w14:textId="77777777" w:rsidR="00610274" w:rsidRPr="00D9613C" w:rsidRDefault="00610274" w:rsidP="00EF62D3">
            <w:pPr>
              <w:rPr>
                <w:rFonts w:cs="Times New Roman"/>
                <w:color w:val="auto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1A112B4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ФК3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14:paraId="1B57232A" w14:textId="69672CC5" w:rsidR="00610274" w:rsidRPr="00D9613C" w:rsidRDefault="001E793F" w:rsidP="00D9613C">
            <w:pPr>
              <w:shd w:val="clear" w:color="auto" w:fill="FFFFFF"/>
              <w:rPr>
                <w:rFonts w:cs="Times New Roman"/>
                <w:iCs/>
                <w:color w:val="auto"/>
                <w:szCs w:val="28"/>
              </w:rPr>
            </w:pPr>
            <w:r w:rsidRPr="00D9613C">
              <w:t>Володіння навичками залучення позабюджетних коштів через цифрові платформи</w:t>
            </w:r>
          </w:p>
        </w:tc>
      </w:tr>
      <w:tr w:rsidR="00610274" w:rsidRPr="00D9613C" w14:paraId="729F5834" w14:textId="77777777" w:rsidTr="001E793F">
        <w:tc>
          <w:tcPr>
            <w:tcW w:w="2722" w:type="dxa"/>
            <w:vMerge/>
            <w:shd w:val="clear" w:color="auto" w:fill="auto"/>
          </w:tcPr>
          <w:p w14:paraId="2C1BC970" w14:textId="77777777" w:rsidR="00610274" w:rsidRPr="00D9613C" w:rsidRDefault="00610274" w:rsidP="00EF62D3">
            <w:pPr>
              <w:rPr>
                <w:rFonts w:cs="Times New Roman"/>
                <w:b/>
                <w:color w:val="auto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0B94CB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ФК4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14:paraId="7458180B" w14:textId="634BEA40" w:rsidR="00610274" w:rsidRPr="00D9613C" w:rsidRDefault="001E793F" w:rsidP="00D9613C">
            <w:pPr>
              <w:shd w:val="clear" w:color="auto" w:fill="FFFFFF"/>
              <w:rPr>
                <w:rFonts w:cs="Times New Roman"/>
                <w:iCs/>
                <w:color w:val="auto"/>
                <w:szCs w:val="28"/>
              </w:rPr>
            </w:pPr>
            <w:r w:rsidRPr="00D9613C">
              <w:t>Здатність інтегрувати спортивні дані в загальну систему моніторингу розвитку громади</w:t>
            </w:r>
          </w:p>
        </w:tc>
      </w:tr>
      <w:tr w:rsidR="00610274" w:rsidRPr="00D9613C" w14:paraId="4E8FF29C" w14:textId="77777777" w:rsidTr="009C557C">
        <w:trPr>
          <w:trHeight w:val="470"/>
        </w:trPr>
        <w:tc>
          <w:tcPr>
            <w:tcW w:w="9385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6607A69E" w14:textId="77777777" w:rsidR="00610274" w:rsidRPr="00D9613C" w:rsidRDefault="00610274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szCs w:val="28"/>
                <w:lang w:eastAsia="ru-RU"/>
              </w:rPr>
              <w:t>Результати навчання:</w:t>
            </w:r>
            <w:r w:rsidRPr="00D9613C">
              <w:rPr>
                <w:rFonts w:cs="Times New Roman"/>
                <w:szCs w:val="28"/>
                <w:lang w:eastAsia="ru-RU"/>
              </w:rPr>
              <w:t xml:space="preserve"> </w:t>
            </w:r>
            <w:r w:rsidRPr="00D9613C">
              <w:rPr>
                <w:rFonts w:cs="Times New Roman"/>
                <w:b/>
                <w:szCs w:val="28"/>
                <w:lang w:eastAsia="ru-RU"/>
              </w:rPr>
              <w:t>знання, уміння/навички</w:t>
            </w:r>
          </w:p>
        </w:tc>
      </w:tr>
      <w:tr w:rsidR="001E793F" w:rsidRPr="00D9613C" w14:paraId="53429A7B" w14:textId="77777777" w:rsidTr="001E259B">
        <w:trPr>
          <w:trHeight w:val="470"/>
        </w:trPr>
        <w:tc>
          <w:tcPr>
            <w:tcW w:w="93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42D16" w14:textId="07CC4176" w:rsidR="001E793F" w:rsidRPr="00D9613C" w:rsidRDefault="001E793F" w:rsidP="00EF62D3">
            <w:pPr>
              <w:jc w:val="center"/>
            </w:pPr>
            <w:r w:rsidRPr="00D9613C">
              <w:t>Знання</w:t>
            </w:r>
          </w:p>
        </w:tc>
      </w:tr>
      <w:tr w:rsidR="00610274" w:rsidRPr="00D9613C" w14:paraId="67B5DD46" w14:textId="77777777" w:rsidTr="001E793F">
        <w:trPr>
          <w:trHeight w:val="470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B2424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РН1</w:t>
            </w:r>
            <w:proofErr w:type="spellEnd"/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8627E8" w14:textId="4C6DAAC1" w:rsidR="00610274" w:rsidRPr="00D9613C" w:rsidRDefault="001E793F" w:rsidP="00EF62D3">
            <w:pPr>
              <w:rPr>
                <w:rFonts w:cs="Times New Roman"/>
                <w:b/>
                <w:szCs w:val="28"/>
                <w:lang w:eastAsia="ru-RU"/>
              </w:rPr>
            </w:pPr>
            <w:r w:rsidRPr="00D9613C">
              <w:t xml:space="preserve">Розуміння методології інтеграції спортивних </w:t>
            </w:r>
            <w:proofErr w:type="spellStart"/>
            <w:r w:rsidRPr="00D9613C">
              <w:t>проєктів</w:t>
            </w:r>
            <w:proofErr w:type="spellEnd"/>
            <w:r w:rsidRPr="00D9613C">
              <w:t xml:space="preserve"> у стратегії та плани відновлення громад</w:t>
            </w:r>
          </w:p>
        </w:tc>
      </w:tr>
      <w:tr w:rsidR="00610274" w:rsidRPr="00D9613C" w14:paraId="1197A7C1" w14:textId="77777777" w:rsidTr="001E793F">
        <w:trPr>
          <w:trHeight w:val="470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6B925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РН2</w:t>
            </w:r>
            <w:proofErr w:type="spellEnd"/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299DCE" w14:textId="344175F3" w:rsidR="00610274" w:rsidRPr="00D9613C" w:rsidRDefault="001E793F" w:rsidP="00EF62D3">
            <w:pPr>
              <w:rPr>
                <w:rFonts w:cs="Times New Roman"/>
                <w:b/>
                <w:szCs w:val="28"/>
                <w:lang w:eastAsia="ru-RU"/>
              </w:rPr>
            </w:pPr>
            <w:r w:rsidRPr="00D9613C">
              <w:t>Знання цифрових інструментів для обліку соціального впливу спортивних програм</w:t>
            </w:r>
          </w:p>
        </w:tc>
      </w:tr>
      <w:tr w:rsidR="00610274" w:rsidRPr="00D9613C" w14:paraId="09583E20" w14:textId="77777777" w:rsidTr="001E793F">
        <w:trPr>
          <w:trHeight w:val="470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B4846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РН3</w:t>
            </w:r>
            <w:proofErr w:type="spellEnd"/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E04F8B" w14:textId="2EECCB7D" w:rsidR="00610274" w:rsidRPr="00D9613C" w:rsidRDefault="001E793F" w:rsidP="00EF62D3">
            <w:pPr>
              <w:rPr>
                <w:rFonts w:cs="Times New Roman"/>
                <w:b/>
                <w:szCs w:val="28"/>
                <w:lang w:eastAsia="ru-RU"/>
              </w:rPr>
            </w:pPr>
            <w:r w:rsidRPr="00D9613C">
              <w:t xml:space="preserve">Розуміння механізмів </w:t>
            </w:r>
            <w:proofErr w:type="spellStart"/>
            <w:r w:rsidRPr="00D9613C">
              <w:t>міжсекторальної</w:t>
            </w:r>
            <w:proofErr w:type="spellEnd"/>
            <w:r w:rsidRPr="00D9613C">
              <w:t xml:space="preserve"> взаємодії через цифрові платформи</w:t>
            </w:r>
          </w:p>
        </w:tc>
      </w:tr>
      <w:tr w:rsidR="001E793F" w:rsidRPr="00D9613C" w14:paraId="20DC2E88" w14:textId="77777777" w:rsidTr="00BA4DC1">
        <w:trPr>
          <w:trHeight w:val="470"/>
        </w:trPr>
        <w:tc>
          <w:tcPr>
            <w:tcW w:w="93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28EB6B" w14:textId="37C47801" w:rsidR="001E793F" w:rsidRPr="00D9613C" w:rsidRDefault="001E793F" w:rsidP="00EF62D3">
            <w:pPr>
              <w:jc w:val="center"/>
            </w:pPr>
            <w:r w:rsidRPr="00D9613C">
              <w:t>Уміння</w:t>
            </w:r>
          </w:p>
        </w:tc>
      </w:tr>
      <w:tr w:rsidR="00610274" w:rsidRPr="00D9613C" w14:paraId="7561422F" w14:textId="77777777" w:rsidTr="001E793F">
        <w:trPr>
          <w:trHeight w:val="470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405B2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РН4</w:t>
            </w:r>
            <w:proofErr w:type="spellEnd"/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6B2B19" w14:textId="75F4B02D" w:rsidR="00610274" w:rsidRPr="00D9613C" w:rsidRDefault="001E793F" w:rsidP="00EF62D3">
            <w:pPr>
              <w:rPr>
                <w:rFonts w:cs="Times New Roman"/>
                <w:b/>
                <w:szCs w:val="28"/>
                <w:lang w:eastAsia="ru-RU"/>
              </w:rPr>
            </w:pPr>
            <w:r w:rsidRPr="00D9613C">
              <w:t xml:space="preserve">Уміння розробляти обґрунтування спортивних </w:t>
            </w:r>
            <w:proofErr w:type="spellStart"/>
            <w:r w:rsidRPr="00D9613C">
              <w:t>проєктів</w:t>
            </w:r>
            <w:proofErr w:type="spellEnd"/>
            <w:r w:rsidRPr="00D9613C">
              <w:t xml:space="preserve"> з економічними показниками ефективності</w:t>
            </w:r>
          </w:p>
        </w:tc>
      </w:tr>
      <w:tr w:rsidR="00610274" w:rsidRPr="00D9613C" w14:paraId="00217EDD" w14:textId="77777777" w:rsidTr="001E793F">
        <w:trPr>
          <w:trHeight w:val="470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34F8B1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РН5</w:t>
            </w:r>
            <w:proofErr w:type="spellEnd"/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355C45" w14:textId="6CF176AD" w:rsidR="00610274" w:rsidRPr="00D9613C" w:rsidRDefault="001E793F" w:rsidP="00EF62D3">
            <w:pPr>
              <w:rPr>
                <w:rFonts w:cs="Times New Roman"/>
                <w:szCs w:val="28"/>
              </w:rPr>
            </w:pPr>
            <w:r w:rsidRPr="00D9613C">
              <w:t>Навички створення простих баз даних спортивної інфраструктури з прив'язкою до потреб різних цільових груп</w:t>
            </w:r>
          </w:p>
        </w:tc>
      </w:tr>
      <w:tr w:rsidR="00610274" w:rsidRPr="00D9613C" w14:paraId="2218F936" w14:textId="77777777" w:rsidTr="001E793F">
        <w:trPr>
          <w:trHeight w:val="470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C95D1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РН6</w:t>
            </w:r>
            <w:proofErr w:type="spellEnd"/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DC28E1" w14:textId="32F74E44" w:rsidR="00610274" w:rsidRPr="00D9613C" w:rsidRDefault="001E793F" w:rsidP="00EF62D3">
            <w:pPr>
              <w:rPr>
                <w:rFonts w:cs="Times New Roman"/>
                <w:szCs w:val="28"/>
              </w:rPr>
            </w:pPr>
            <w:r w:rsidRPr="00D9613C">
              <w:t>Володіння інструментами онлайн-комунікації для залучення партнерів з інших секторів</w:t>
            </w:r>
          </w:p>
        </w:tc>
      </w:tr>
      <w:tr w:rsidR="00610274" w:rsidRPr="00D9613C" w14:paraId="10DB03E6" w14:textId="77777777" w:rsidTr="001E793F">
        <w:trPr>
          <w:trHeight w:val="470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D4C4F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РН7</w:t>
            </w:r>
            <w:proofErr w:type="spellEnd"/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53550" w14:textId="794039E3" w:rsidR="00610274" w:rsidRPr="00D9613C" w:rsidRDefault="001E793F" w:rsidP="00EF62D3">
            <w:pPr>
              <w:rPr>
                <w:rFonts w:cs="Times New Roman"/>
                <w:szCs w:val="28"/>
              </w:rPr>
            </w:pPr>
            <w:r w:rsidRPr="00D9613C">
              <w:t>Уміння збирати та візуалізувати дані про вплив спорту на якість життя громади</w:t>
            </w:r>
          </w:p>
        </w:tc>
      </w:tr>
      <w:tr w:rsidR="00610274" w:rsidRPr="00D9613C" w14:paraId="6BEE84F9" w14:textId="77777777" w:rsidTr="001E793F">
        <w:trPr>
          <w:trHeight w:val="470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4D1F" w14:textId="77777777" w:rsidR="00610274" w:rsidRPr="00D9613C" w:rsidRDefault="00610274" w:rsidP="00EF62D3">
            <w:pPr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szCs w:val="28"/>
                <w:lang w:eastAsia="ru-RU"/>
              </w:rPr>
              <w:t>РН8</w:t>
            </w:r>
            <w:proofErr w:type="spellEnd"/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686B71" w14:textId="137621F8" w:rsidR="00610274" w:rsidRPr="00D9613C" w:rsidRDefault="001E793F" w:rsidP="00EF62D3">
            <w:pPr>
              <w:rPr>
                <w:rFonts w:cs="Times New Roman"/>
                <w:szCs w:val="28"/>
              </w:rPr>
            </w:pPr>
            <w:r w:rsidRPr="00D9613C">
              <w:t>Навички використання цифрових платформ для генерування доходів спортивних закладів</w:t>
            </w:r>
          </w:p>
        </w:tc>
      </w:tr>
      <w:tr w:rsidR="00610274" w:rsidRPr="00D9613C" w14:paraId="4118F1D7" w14:textId="77777777" w:rsidTr="009C557C">
        <w:trPr>
          <w:trHeight w:val="551"/>
        </w:trPr>
        <w:tc>
          <w:tcPr>
            <w:tcW w:w="9385" w:type="dxa"/>
            <w:gridSpan w:val="3"/>
            <w:shd w:val="pct15" w:color="auto" w:fill="auto"/>
            <w:vAlign w:val="center"/>
          </w:tcPr>
          <w:p w14:paraId="387023C4" w14:textId="77777777" w:rsidR="00610274" w:rsidRPr="00D9613C" w:rsidRDefault="00610274" w:rsidP="00EF62D3">
            <w:pPr>
              <w:jc w:val="center"/>
              <w:rPr>
                <w:rFonts w:cs="Times New Roman"/>
                <w:b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szCs w:val="28"/>
                <w:lang w:eastAsia="ru-RU"/>
              </w:rPr>
              <w:t>Особливості програми</w:t>
            </w:r>
          </w:p>
        </w:tc>
      </w:tr>
      <w:tr w:rsidR="00610274" w:rsidRPr="00D9613C" w14:paraId="436B08C2" w14:textId="77777777" w:rsidTr="001E793F">
        <w:trPr>
          <w:trHeight w:val="551"/>
        </w:trPr>
        <w:tc>
          <w:tcPr>
            <w:tcW w:w="2722" w:type="dxa"/>
            <w:shd w:val="clear" w:color="auto" w:fill="auto"/>
            <w:vAlign w:val="center"/>
          </w:tcPr>
          <w:p w14:paraId="7502A490" w14:textId="77777777" w:rsidR="00610274" w:rsidRPr="00D9613C" w:rsidRDefault="00610274" w:rsidP="00EF62D3">
            <w:pPr>
              <w:rPr>
                <w:rFonts w:cs="Times New Roman"/>
                <w:szCs w:val="28"/>
                <w:lang w:eastAsia="ru-RU"/>
              </w:rPr>
            </w:pPr>
            <w:r w:rsidRPr="00D9613C">
              <w:rPr>
                <w:rFonts w:cs="Times New Roman"/>
                <w:szCs w:val="28"/>
                <w:lang w:eastAsia="ru-RU"/>
              </w:rPr>
              <w:t>Цільова аудиторія слухачів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017011E4" w14:textId="5E032D1C" w:rsidR="00610274" w:rsidRPr="00D9613C" w:rsidRDefault="001E793F" w:rsidP="00EF62D3">
            <w:pPr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 xml:space="preserve">Слухачі і викладачі </w:t>
            </w:r>
            <w:r w:rsidR="00190E71" w:rsidRPr="00D9613C">
              <w:rPr>
                <w:rFonts w:cs="Times New Roman"/>
                <w:color w:val="auto"/>
                <w:szCs w:val="28"/>
                <w:lang w:eastAsia="ru-RU"/>
              </w:rPr>
              <w:t>Харківського національного університету імені В.Н. Каразіна, зовнішні зацікавлені особи</w:t>
            </w:r>
          </w:p>
        </w:tc>
      </w:tr>
      <w:tr w:rsidR="001E793F" w:rsidRPr="00D9613C" w14:paraId="0EFA87AE" w14:textId="77777777" w:rsidTr="001E793F">
        <w:trPr>
          <w:trHeight w:val="551"/>
        </w:trPr>
        <w:tc>
          <w:tcPr>
            <w:tcW w:w="2722" w:type="dxa"/>
            <w:shd w:val="clear" w:color="auto" w:fill="auto"/>
            <w:vAlign w:val="center"/>
          </w:tcPr>
          <w:p w14:paraId="1733509A" w14:textId="04F89472" w:rsidR="001E793F" w:rsidRPr="00D9613C" w:rsidRDefault="001E793F" w:rsidP="00EF62D3">
            <w:pPr>
              <w:spacing w:after="160" w:line="259" w:lineRule="auto"/>
              <w:jc w:val="left"/>
              <w:rPr>
                <w:rFonts w:cs="Times New Roman"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bCs/>
                <w:szCs w:val="28"/>
                <w:lang w:eastAsia="ru-RU"/>
              </w:rPr>
              <w:lastRenderedPageBreak/>
              <w:t>Міжсекторальний</w:t>
            </w:r>
            <w:proofErr w:type="spellEnd"/>
            <w:r w:rsidRPr="00D9613C">
              <w:rPr>
                <w:rFonts w:cs="Times New Roman"/>
                <w:bCs/>
                <w:szCs w:val="28"/>
                <w:lang w:eastAsia="ru-RU"/>
              </w:rPr>
              <w:t xml:space="preserve"> підхід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5A129153" w14:textId="77777777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Практичні інструменти для інтеграції спорту в економічний розвиток (спортивний туризм, оздоровчі програми для бізнесу)</w:t>
            </w:r>
          </w:p>
          <w:p w14:paraId="155DF92B" w14:textId="77777777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Зв'язок спорту з охороною здоров'я, освітою, соціальною політикою через спільні цифрові платформи</w:t>
            </w:r>
          </w:p>
          <w:p w14:paraId="26A7D09B" w14:textId="4F638BC4" w:rsidR="001E793F" w:rsidRPr="00D9613C" w:rsidRDefault="001E793F" w:rsidP="00D9613C">
            <w:pPr>
              <w:spacing w:after="60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 xml:space="preserve">Приклади обґрунтування бюджетної ефективності спортивних </w:t>
            </w:r>
            <w:proofErr w:type="spellStart"/>
            <w:r w:rsidRPr="00D9613C">
              <w:rPr>
                <w:rFonts w:cs="Times New Roman"/>
                <w:bCs/>
                <w:szCs w:val="28"/>
                <w:lang w:eastAsia="ru-RU"/>
              </w:rPr>
              <w:t>проєктів</w:t>
            </w:r>
            <w:proofErr w:type="spellEnd"/>
          </w:p>
        </w:tc>
      </w:tr>
      <w:tr w:rsidR="001E793F" w:rsidRPr="00D9613C" w14:paraId="60F6E87C" w14:textId="77777777" w:rsidTr="001E793F">
        <w:trPr>
          <w:trHeight w:val="551"/>
        </w:trPr>
        <w:tc>
          <w:tcPr>
            <w:tcW w:w="2722" w:type="dxa"/>
            <w:shd w:val="clear" w:color="auto" w:fill="auto"/>
            <w:vAlign w:val="center"/>
          </w:tcPr>
          <w:p w14:paraId="47A46903" w14:textId="3A4D55E2" w:rsidR="001E793F" w:rsidRPr="00D9613C" w:rsidRDefault="001E793F" w:rsidP="00EF62D3">
            <w:pPr>
              <w:spacing w:after="160" w:line="259" w:lineRule="auto"/>
              <w:jc w:val="left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Робота зі стратегічними документами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06F8CCFE" w14:textId="77777777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Шаблони для включення спортивного компонента в стратегії розвитку громад</w:t>
            </w:r>
          </w:p>
          <w:p w14:paraId="11DCDC02" w14:textId="77777777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 xml:space="preserve">Інструменти збору даних для обґрунтування спортивних </w:t>
            </w:r>
            <w:proofErr w:type="spellStart"/>
            <w:r w:rsidRPr="00D9613C">
              <w:rPr>
                <w:rFonts w:cs="Times New Roman"/>
                <w:bCs/>
                <w:szCs w:val="28"/>
                <w:lang w:eastAsia="ru-RU"/>
              </w:rPr>
              <w:t>проєктів</w:t>
            </w:r>
            <w:proofErr w:type="spellEnd"/>
            <w:r w:rsidRPr="00D9613C">
              <w:rPr>
                <w:rFonts w:cs="Times New Roman"/>
                <w:bCs/>
                <w:szCs w:val="28"/>
                <w:lang w:eastAsia="ru-RU"/>
              </w:rPr>
              <w:t xml:space="preserve"> у планах відновлення</w:t>
            </w:r>
          </w:p>
          <w:p w14:paraId="095D724F" w14:textId="13F04C18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Методики розрахунку соціального ефекту від інвестицій у спорт</w:t>
            </w:r>
          </w:p>
        </w:tc>
      </w:tr>
      <w:tr w:rsidR="001E793F" w:rsidRPr="00D9613C" w14:paraId="30D8B327" w14:textId="77777777" w:rsidTr="001E793F">
        <w:trPr>
          <w:trHeight w:val="551"/>
        </w:trPr>
        <w:tc>
          <w:tcPr>
            <w:tcW w:w="2722" w:type="dxa"/>
            <w:shd w:val="clear" w:color="auto" w:fill="auto"/>
            <w:vAlign w:val="center"/>
          </w:tcPr>
          <w:p w14:paraId="045948ED" w14:textId="5E47FB13" w:rsidR="001E793F" w:rsidRPr="00D9613C" w:rsidRDefault="001E793F" w:rsidP="00EF62D3">
            <w:pPr>
              <w:spacing w:after="160" w:line="259" w:lineRule="auto"/>
              <w:jc w:val="left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 xml:space="preserve">Зміна парадигми </w:t>
            </w:r>
            <w:r w:rsidR="000925FA">
              <w:rPr>
                <w:rFonts w:cs="Times New Roman"/>
                <w:bCs/>
                <w:szCs w:val="28"/>
                <w:lang w:eastAsia="ru-RU"/>
              </w:rPr>
              <w:t>«</w:t>
            </w:r>
            <w:proofErr w:type="spellStart"/>
            <w:r w:rsidRPr="00D9613C">
              <w:rPr>
                <w:rFonts w:cs="Times New Roman"/>
                <w:bCs/>
                <w:szCs w:val="28"/>
                <w:lang w:eastAsia="ru-RU"/>
              </w:rPr>
              <w:t>дотаційності</w:t>
            </w:r>
            <w:proofErr w:type="spellEnd"/>
            <w:r w:rsidR="000925FA">
              <w:rPr>
                <w:rFonts w:cs="Times New Roman"/>
                <w:bCs/>
                <w:szCs w:val="28"/>
                <w:lang w:eastAsia="ru-RU"/>
              </w:rPr>
              <w:t>»</w:t>
            </w:r>
            <w:r w:rsidRPr="00D9613C">
              <w:rPr>
                <w:rFonts w:cs="Times New Roman"/>
                <w:bCs/>
                <w:szCs w:val="28"/>
                <w:lang w:eastAsia="ru-RU"/>
              </w:rPr>
              <w:t xml:space="preserve"> сфери спорту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1A70B2D6" w14:textId="77777777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 xml:space="preserve">Цифрові інструменти для генерування доходів спортивних закладів (онлайн-платежі, </w:t>
            </w:r>
            <w:proofErr w:type="spellStart"/>
            <w:r w:rsidRPr="00D9613C">
              <w:rPr>
                <w:rFonts w:cs="Times New Roman"/>
                <w:bCs/>
                <w:szCs w:val="28"/>
                <w:lang w:eastAsia="ru-RU"/>
              </w:rPr>
              <w:t>краудфандинг</w:t>
            </w:r>
            <w:proofErr w:type="spellEnd"/>
            <w:r w:rsidRPr="00D9613C">
              <w:rPr>
                <w:rFonts w:cs="Times New Roman"/>
                <w:bCs/>
                <w:szCs w:val="28"/>
                <w:lang w:eastAsia="ru-RU"/>
              </w:rPr>
              <w:t>)</w:t>
            </w:r>
          </w:p>
          <w:p w14:paraId="708973DC" w14:textId="77777777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Платформи партнерства з бізнесом та громадськими організаціями</w:t>
            </w:r>
          </w:p>
          <w:p w14:paraId="704F64BE" w14:textId="642EC0FF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Системи обліку соціальної цінності спортивних програм (профілактика захворювань, зниження злочинності)</w:t>
            </w:r>
          </w:p>
        </w:tc>
      </w:tr>
      <w:tr w:rsidR="001E793F" w:rsidRPr="00D9613C" w14:paraId="1FD26FA1" w14:textId="77777777" w:rsidTr="001E793F">
        <w:trPr>
          <w:trHeight w:val="551"/>
        </w:trPr>
        <w:tc>
          <w:tcPr>
            <w:tcW w:w="2722" w:type="dxa"/>
            <w:shd w:val="clear" w:color="auto" w:fill="auto"/>
            <w:vAlign w:val="center"/>
          </w:tcPr>
          <w:p w14:paraId="7C15F10F" w14:textId="37803F09" w:rsidR="001E793F" w:rsidRPr="00D9613C" w:rsidRDefault="001E793F" w:rsidP="00EF62D3">
            <w:pPr>
              <w:spacing w:after="160" w:line="259" w:lineRule="auto"/>
              <w:jc w:val="left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Практичний інструментарій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4AD9CAB2" w14:textId="77777777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proofErr w:type="spellStart"/>
            <w:r w:rsidRPr="00D9613C">
              <w:rPr>
                <w:rFonts w:cs="Times New Roman"/>
                <w:bCs/>
                <w:szCs w:val="28"/>
                <w:lang w:eastAsia="ru-RU"/>
              </w:rPr>
              <w:t>Google</w:t>
            </w:r>
            <w:proofErr w:type="spellEnd"/>
            <w:r w:rsidRPr="00D9613C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proofErr w:type="spellStart"/>
            <w:r w:rsidRPr="00D9613C">
              <w:rPr>
                <w:rFonts w:cs="Times New Roman"/>
                <w:bCs/>
                <w:szCs w:val="28"/>
                <w:lang w:eastAsia="ru-RU"/>
              </w:rPr>
              <w:t>Forms</w:t>
            </w:r>
            <w:proofErr w:type="spellEnd"/>
            <w:r w:rsidRPr="00D9613C">
              <w:rPr>
                <w:rFonts w:cs="Times New Roman"/>
                <w:bCs/>
                <w:szCs w:val="28"/>
                <w:lang w:eastAsia="ru-RU"/>
              </w:rPr>
              <w:t xml:space="preserve"> для опитувань громади щодо спортивних потреб</w:t>
            </w:r>
          </w:p>
          <w:p w14:paraId="2041E522" w14:textId="77777777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Excel-шаблони для аналізу ефективності використання спортивних об'єктів</w:t>
            </w:r>
          </w:p>
          <w:p w14:paraId="1B00145B" w14:textId="77777777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Безкоштовні конструктори сайтів/сторінок для спортивних закладів</w:t>
            </w:r>
          </w:p>
          <w:p w14:paraId="70CDBCD7" w14:textId="0F047500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Telegram/</w:t>
            </w:r>
            <w:proofErr w:type="spellStart"/>
            <w:r w:rsidRPr="00D9613C">
              <w:rPr>
                <w:rFonts w:cs="Times New Roman"/>
                <w:bCs/>
                <w:szCs w:val="28"/>
                <w:lang w:eastAsia="ru-RU"/>
              </w:rPr>
              <w:t>Viber</w:t>
            </w:r>
            <w:proofErr w:type="spellEnd"/>
            <w:r w:rsidRPr="00D9613C">
              <w:rPr>
                <w:rFonts w:cs="Times New Roman"/>
                <w:bCs/>
                <w:szCs w:val="28"/>
                <w:lang w:eastAsia="ru-RU"/>
              </w:rPr>
              <w:t xml:space="preserve"> боти для комунікації з мешканцями</w:t>
            </w:r>
          </w:p>
        </w:tc>
      </w:tr>
      <w:tr w:rsidR="001E793F" w:rsidRPr="00D9613C" w14:paraId="05D04806" w14:textId="77777777" w:rsidTr="001E793F">
        <w:trPr>
          <w:trHeight w:val="551"/>
        </w:trPr>
        <w:tc>
          <w:tcPr>
            <w:tcW w:w="2722" w:type="dxa"/>
            <w:shd w:val="clear" w:color="auto" w:fill="auto"/>
            <w:vAlign w:val="center"/>
          </w:tcPr>
          <w:p w14:paraId="41D12FC9" w14:textId="77777777" w:rsidR="001E793F" w:rsidRPr="00D9613C" w:rsidRDefault="001E793F" w:rsidP="00EF62D3">
            <w:pPr>
              <w:spacing w:after="160" w:line="259" w:lineRule="auto"/>
              <w:jc w:val="left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Адаптованість до українських реалій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14:paraId="6DC38C7E" w14:textId="77777777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Всі приклади базуються на досвіді українських громад</w:t>
            </w:r>
          </w:p>
          <w:p w14:paraId="01F1B7E9" w14:textId="215FA021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Врахування обмежених ресурсів та кадрового потенціалу місцевих органів влади і діячів у сфері спорту</w:t>
            </w:r>
          </w:p>
          <w:p w14:paraId="1122F9A7" w14:textId="31291C1E" w:rsidR="001E793F" w:rsidRPr="00D9613C" w:rsidRDefault="001E793F" w:rsidP="00D9613C">
            <w:pPr>
              <w:spacing w:after="60"/>
              <w:rPr>
                <w:rFonts w:cs="Times New Roman"/>
                <w:bCs/>
                <w:szCs w:val="28"/>
                <w:lang w:eastAsia="ru-RU"/>
              </w:rPr>
            </w:pPr>
            <w:r w:rsidRPr="00D9613C">
              <w:rPr>
                <w:rFonts w:cs="Times New Roman"/>
                <w:bCs/>
                <w:szCs w:val="28"/>
                <w:lang w:eastAsia="ru-RU"/>
              </w:rPr>
              <w:t>Орієнтація на швидкі, видимі результати для громади</w:t>
            </w:r>
          </w:p>
        </w:tc>
      </w:tr>
    </w:tbl>
    <w:p w14:paraId="4846C6C6" w14:textId="77777777" w:rsidR="006E27BB" w:rsidRDefault="006E27BB" w:rsidP="006E27BB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2" w:name="_Toc209262828"/>
    </w:p>
    <w:p w14:paraId="38B654C3" w14:textId="77777777" w:rsidR="006E27BB" w:rsidRDefault="006E27BB" w:rsidP="006E27BB"/>
    <w:p w14:paraId="06BD6918" w14:textId="77777777" w:rsidR="006E27BB" w:rsidRDefault="006E27BB" w:rsidP="006E27BB"/>
    <w:p w14:paraId="54591344" w14:textId="77777777" w:rsidR="006E27BB" w:rsidRDefault="006E27BB" w:rsidP="006E27BB"/>
    <w:p w14:paraId="082CB096" w14:textId="77777777" w:rsidR="006E27BB" w:rsidRPr="006E27BB" w:rsidRDefault="006E27BB" w:rsidP="006E27BB"/>
    <w:p w14:paraId="7C3BC567" w14:textId="2ABA4DC8" w:rsidR="00610274" w:rsidRPr="00D9613C" w:rsidRDefault="00610274" w:rsidP="003B6E41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D9613C">
        <w:rPr>
          <w:rFonts w:ascii="Times New Roman" w:hAnsi="Times New Roman" w:cs="Times New Roman"/>
          <w:b/>
          <w:bCs/>
          <w:color w:val="000000" w:themeColor="text1"/>
        </w:rPr>
        <w:lastRenderedPageBreak/>
        <w:t>НАВЧАЛЬНИЙ (НАВЧАЛЬНО-ТЕМАТИЧНИЙ) ПЛАН</w:t>
      </w:r>
      <w:bookmarkEnd w:id="2"/>
    </w:p>
    <w:p w14:paraId="734123C9" w14:textId="77777777" w:rsidR="002B230B" w:rsidRPr="00D9613C" w:rsidRDefault="002B230B" w:rsidP="00EF62D3">
      <w:pPr>
        <w:spacing w:after="160" w:line="259" w:lineRule="auto"/>
        <w:jc w:val="center"/>
        <w:rPr>
          <w:rFonts w:cs="Times New Roman"/>
          <w:b/>
          <w:color w:val="auto"/>
          <w:szCs w:val="28"/>
        </w:rPr>
      </w:pPr>
    </w:p>
    <w:tbl>
      <w:tblPr>
        <w:tblStyle w:val="a9"/>
        <w:tblW w:w="9679" w:type="dxa"/>
        <w:tblLayout w:type="fixed"/>
        <w:tblLook w:val="04A0" w:firstRow="1" w:lastRow="0" w:firstColumn="1" w:lastColumn="0" w:noHBand="0" w:noVBand="1"/>
      </w:tblPr>
      <w:tblGrid>
        <w:gridCol w:w="5949"/>
        <w:gridCol w:w="1276"/>
        <w:gridCol w:w="851"/>
        <w:gridCol w:w="783"/>
        <w:gridCol w:w="820"/>
      </w:tblGrid>
      <w:tr w:rsidR="00610274" w:rsidRPr="00D9613C" w14:paraId="5C3E321A" w14:textId="77777777" w:rsidTr="006E27BB">
        <w:tc>
          <w:tcPr>
            <w:tcW w:w="5949" w:type="dxa"/>
            <w:vMerge w:val="restart"/>
            <w:vAlign w:val="center"/>
          </w:tcPr>
          <w:p w14:paraId="1C10FE4D" w14:textId="77777777" w:rsidR="00610274" w:rsidRPr="006E27BB" w:rsidRDefault="00610274" w:rsidP="00EF62D3">
            <w:pPr>
              <w:jc w:val="center"/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6E27BB">
              <w:rPr>
                <w:rFonts w:cs="Times New Roman"/>
                <w:color w:val="auto"/>
                <w:sz w:val="26"/>
                <w:szCs w:val="26"/>
                <w:lang w:eastAsia="ru-RU"/>
              </w:rPr>
              <w:t>Компоненти програми</w:t>
            </w:r>
          </w:p>
        </w:tc>
        <w:tc>
          <w:tcPr>
            <w:tcW w:w="1276" w:type="dxa"/>
            <w:vMerge w:val="restart"/>
            <w:vAlign w:val="center"/>
          </w:tcPr>
          <w:p w14:paraId="52F88971" w14:textId="77777777" w:rsidR="00610274" w:rsidRPr="006E27BB" w:rsidRDefault="00610274" w:rsidP="00EF62D3">
            <w:pPr>
              <w:jc w:val="center"/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6E27BB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Загальна кількість годин/ кредитів </w:t>
            </w:r>
            <w:proofErr w:type="spellStart"/>
            <w:r w:rsidRPr="006E27BB">
              <w:rPr>
                <w:rFonts w:cs="Times New Roman"/>
                <w:color w:val="auto"/>
                <w:sz w:val="26"/>
                <w:szCs w:val="26"/>
                <w:lang w:eastAsia="ru-RU"/>
              </w:rPr>
              <w:t>ЕКТС</w:t>
            </w:r>
            <w:proofErr w:type="spellEnd"/>
          </w:p>
        </w:tc>
        <w:tc>
          <w:tcPr>
            <w:tcW w:w="1634" w:type="dxa"/>
            <w:gridSpan w:val="2"/>
            <w:vAlign w:val="center"/>
          </w:tcPr>
          <w:p w14:paraId="23BD9A1B" w14:textId="77777777" w:rsidR="00610274" w:rsidRPr="006E27BB" w:rsidRDefault="00610274" w:rsidP="00EF62D3">
            <w:pPr>
              <w:jc w:val="center"/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6E27BB">
              <w:rPr>
                <w:rFonts w:cs="Times New Roman"/>
                <w:color w:val="auto"/>
                <w:sz w:val="26"/>
                <w:szCs w:val="26"/>
                <w:lang w:eastAsia="ru-RU"/>
              </w:rPr>
              <w:t>Аудиторна робота</w:t>
            </w:r>
          </w:p>
        </w:tc>
        <w:tc>
          <w:tcPr>
            <w:tcW w:w="820" w:type="dxa"/>
            <w:vMerge w:val="restart"/>
            <w:textDirection w:val="btLr"/>
            <w:vAlign w:val="center"/>
          </w:tcPr>
          <w:p w14:paraId="3BCDC06C" w14:textId="77777777" w:rsidR="00610274" w:rsidRPr="00D9613C" w:rsidRDefault="00610274" w:rsidP="00EF62D3">
            <w:pPr>
              <w:ind w:left="113" w:right="113"/>
              <w:jc w:val="center"/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>Самостійна</w:t>
            </w:r>
          </w:p>
          <w:p w14:paraId="5F5BB511" w14:textId="77777777" w:rsidR="00610274" w:rsidRPr="00D9613C" w:rsidRDefault="00610274" w:rsidP="00EF62D3">
            <w:pPr>
              <w:ind w:left="113" w:right="113"/>
              <w:jc w:val="center"/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>робота</w:t>
            </w:r>
          </w:p>
        </w:tc>
      </w:tr>
      <w:tr w:rsidR="00610274" w:rsidRPr="00D9613C" w14:paraId="1269FF3F" w14:textId="77777777" w:rsidTr="006E27BB">
        <w:trPr>
          <w:cantSplit/>
          <w:trHeight w:val="1522"/>
        </w:trPr>
        <w:tc>
          <w:tcPr>
            <w:tcW w:w="5949" w:type="dxa"/>
            <w:vMerge/>
            <w:vAlign w:val="center"/>
          </w:tcPr>
          <w:p w14:paraId="591502FC" w14:textId="77777777" w:rsidR="00610274" w:rsidRPr="006E27BB" w:rsidRDefault="00610274" w:rsidP="00EF62D3">
            <w:pPr>
              <w:rPr>
                <w:rFonts w:cs="Times New Roman"/>
                <w:b/>
                <w:color w:val="auto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16205AD6" w14:textId="77777777" w:rsidR="00610274" w:rsidRPr="006E27BB" w:rsidRDefault="00610274" w:rsidP="00EF62D3">
            <w:pPr>
              <w:rPr>
                <w:rFonts w:cs="Times New Roman"/>
                <w:b/>
                <w:color w:val="auto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72497CAF" w14:textId="77777777" w:rsidR="00610274" w:rsidRPr="006E27BB" w:rsidRDefault="00610274" w:rsidP="00EF62D3">
            <w:pPr>
              <w:ind w:left="113" w:right="113"/>
              <w:jc w:val="center"/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6E27BB">
              <w:rPr>
                <w:rFonts w:cs="Times New Roman"/>
                <w:color w:val="auto"/>
                <w:sz w:val="26"/>
                <w:szCs w:val="26"/>
                <w:lang w:eastAsia="ru-RU"/>
              </w:rPr>
              <w:t>Теоретична підготовка</w:t>
            </w:r>
          </w:p>
        </w:tc>
        <w:tc>
          <w:tcPr>
            <w:tcW w:w="783" w:type="dxa"/>
            <w:textDirection w:val="btLr"/>
            <w:vAlign w:val="center"/>
          </w:tcPr>
          <w:p w14:paraId="08414794" w14:textId="77777777" w:rsidR="00610274" w:rsidRPr="006E27BB" w:rsidRDefault="00610274" w:rsidP="00EF62D3">
            <w:pPr>
              <w:ind w:left="113" w:right="113"/>
              <w:jc w:val="center"/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6E27BB">
              <w:rPr>
                <w:rFonts w:cs="Times New Roman"/>
                <w:color w:val="auto"/>
                <w:sz w:val="26"/>
                <w:szCs w:val="26"/>
                <w:lang w:eastAsia="ru-RU"/>
              </w:rPr>
              <w:t>Практична</w:t>
            </w:r>
          </w:p>
          <w:p w14:paraId="4B63B1EF" w14:textId="04BEF1B2" w:rsidR="00610274" w:rsidRPr="006E27BB" w:rsidRDefault="00E74E6D" w:rsidP="00EF62D3">
            <w:pPr>
              <w:ind w:left="113" w:right="113"/>
              <w:jc w:val="center"/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6E27BB">
              <w:rPr>
                <w:rFonts w:cs="Times New Roman"/>
                <w:color w:val="auto"/>
                <w:sz w:val="26"/>
                <w:szCs w:val="26"/>
                <w:lang w:eastAsia="ru-RU"/>
              </w:rPr>
              <w:t>робота</w:t>
            </w:r>
          </w:p>
        </w:tc>
        <w:tc>
          <w:tcPr>
            <w:tcW w:w="820" w:type="dxa"/>
            <w:vMerge/>
            <w:vAlign w:val="center"/>
          </w:tcPr>
          <w:p w14:paraId="4AAE0E5E" w14:textId="77777777" w:rsidR="00610274" w:rsidRPr="00D9613C" w:rsidRDefault="00610274" w:rsidP="00EF62D3">
            <w:pPr>
              <w:rPr>
                <w:rFonts w:cs="Times New Roman"/>
                <w:b/>
                <w:color w:val="auto"/>
                <w:szCs w:val="28"/>
                <w:lang w:eastAsia="ru-RU"/>
              </w:rPr>
            </w:pPr>
          </w:p>
        </w:tc>
      </w:tr>
      <w:tr w:rsidR="00610274" w:rsidRPr="00D9613C" w14:paraId="1030A00E" w14:textId="77777777" w:rsidTr="006E27BB">
        <w:trPr>
          <w:trHeight w:val="419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0771D83A" w14:textId="58B12582" w:rsidR="00610274" w:rsidRPr="00D9613C" w:rsidRDefault="009E7EB0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 w:val="26"/>
                <w:szCs w:val="26"/>
                <w:lang w:eastAsia="ru-RU"/>
              </w:rPr>
              <w:t xml:space="preserve">Компонент 1. </w:t>
            </w:r>
            <w:r w:rsidR="00BA296B" w:rsidRPr="00D9613C">
              <w:rPr>
                <w:b/>
                <w:bCs/>
                <w:sz w:val="26"/>
                <w:szCs w:val="26"/>
              </w:rPr>
              <w:t>Цифрова трансформація управління спортивною сферою</w:t>
            </w:r>
            <w:r w:rsidR="007E21A9" w:rsidRPr="00D9613C">
              <w:rPr>
                <w:sz w:val="26"/>
                <w:szCs w:val="26"/>
              </w:rPr>
              <w:t xml:space="preserve"> (15 годин)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580CF5C" w14:textId="24C5CCB4" w:rsidR="00610274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99FCF4B" w14:textId="3CAA3144" w:rsidR="00610274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10</w:t>
            </w:r>
          </w:p>
        </w:tc>
        <w:tc>
          <w:tcPr>
            <w:tcW w:w="783" w:type="dxa"/>
            <w:shd w:val="clear" w:color="auto" w:fill="D9D9D9" w:themeFill="background1" w:themeFillShade="D9"/>
            <w:vAlign w:val="center"/>
          </w:tcPr>
          <w:p w14:paraId="72E04609" w14:textId="34E0C022" w:rsidR="00610274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5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20EBC6A6" w14:textId="4AD3EF21" w:rsidR="00610274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10</w:t>
            </w:r>
          </w:p>
        </w:tc>
      </w:tr>
      <w:tr w:rsidR="009E7EB0" w:rsidRPr="00D9613C" w14:paraId="33A9732E" w14:textId="77777777" w:rsidTr="006E27BB">
        <w:trPr>
          <w:trHeight w:val="419"/>
        </w:trPr>
        <w:tc>
          <w:tcPr>
            <w:tcW w:w="5949" w:type="dxa"/>
            <w:vAlign w:val="center"/>
          </w:tcPr>
          <w:p w14:paraId="3478F315" w14:textId="2114A36A" w:rsidR="009E7EB0" w:rsidRPr="00D9613C" w:rsidRDefault="009E7EB0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Тема № 1. </w:t>
            </w:r>
            <w:r w:rsidR="00BA296B" w:rsidRPr="00D9613C">
              <w:rPr>
                <w:sz w:val="26"/>
                <w:szCs w:val="26"/>
              </w:rPr>
              <w:t>Інтеграція спорту в стратегії розвитку та плани відновлення громад через цифрові інструменти</w:t>
            </w:r>
          </w:p>
        </w:tc>
        <w:tc>
          <w:tcPr>
            <w:tcW w:w="1276" w:type="dxa"/>
            <w:vAlign w:val="center"/>
          </w:tcPr>
          <w:p w14:paraId="1F1236BC" w14:textId="6F47E7E8" w:rsidR="009E7EB0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18CA966D" w14:textId="3498AF69" w:rsidR="009E7EB0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783" w:type="dxa"/>
            <w:vAlign w:val="center"/>
          </w:tcPr>
          <w:p w14:paraId="2EF99C0E" w14:textId="608E19FF" w:rsidR="009E7EB0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vAlign w:val="center"/>
          </w:tcPr>
          <w:p w14:paraId="38E4915D" w14:textId="46883715" w:rsidR="009E7EB0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</w:tr>
      <w:tr w:rsidR="00582643" w:rsidRPr="00D9613C" w14:paraId="6B29F6B5" w14:textId="77777777" w:rsidTr="006E27BB">
        <w:trPr>
          <w:trHeight w:val="673"/>
        </w:trPr>
        <w:tc>
          <w:tcPr>
            <w:tcW w:w="5949" w:type="dxa"/>
            <w:vAlign w:val="center"/>
          </w:tcPr>
          <w:p w14:paraId="06B46FC0" w14:textId="7B58DE47" w:rsidR="00582643" w:rsidRPr="00D9613C" w:rsidRDefault="00582643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Тема № 2. </w:t>
            </w:r>
            <w:r w:rsidRPr="00D9613C">
              <w:rPr>
                <w:sz w:val="26"/>
                <w:szCs w:val="26"/>
              </w:rPr>
              <w:t>Електронні реєстри та бази даних спортивної інфраструктури: створення та ведення</w:t>
            </w:r>
          </w:p>
        </w:tc>
        <w:tc>
          <w:tcPr>
            <w:tcW w:w="1276" w:type="dxa"/>
            <w:vAlign w:val="center"/>
          </w:tcPr>
          <w:p w14:paraId="532FC987" w14:textId="7C375472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6B532365" w14:textId="71AF8DA0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783" w:type="dxa"/>
            <w:vAlign w:val="center"/>
          </w:tcPr>
          <w:p w14:paraId="6F81D459" w14:textId="76D928D6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vAlign w:val="center"/>
          </w:tcPr>
          <w:p w14:paraId="62BC4182" w14:textId="0400815F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</w:tr>
      <w:tr w:rsidR="00582643" w:rsidRPr="00D9613C" w14:paraId="5575057B" w14:textId="77777777" w:rsidTr="006E27BB">
        <w:trPr>
          <w:trHeight w:val="558"/>
        </w:trPr>
        <w:tc>
          <w:tcPr>
            <w:tcW w:w="5949" w:type="dxa"/>
            <w:vAlign w:val="center"/>
          </w:tcPr>
          <w:p w14:paraId="43EA7FD4" w14:textId="78728AC2" w:rsidR="00582643" w:rsidRPr="00D9613C" w:rsidRDefault="00582643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Тема № 3. Тренди </w:t>
            </w:r>
            <w:proofErr w:type="spellStart"/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>цифровізації</w:t>
            </w:r>
            <w:proofErr w:type="spellEnd"/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 і ц</w:t>
            </w:r>
            <w:r w:rsidRPr="00D9613C">
              <w:rPr>
                <w:sz w:val="26"/>
                <w:szCs w:val="26"/>
              </w:rPr>
              <w:t>ифрові платформні можливості для обліку спортивних досягнень</w:t>
            </w:r>
          </w:p>
        </w:tc>
        <w:tc>
          <w:tcPr>
            <w:tcW w:w="1276" w:type="dxa"/>
            <w:vAlign w:val="center"/>
          </w:tcPr>
          <w:p w14:paraId="1636CE72" w14:textId="5B0F5019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4F9AAA81" w14:textId="7580C11F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783" w:type="dxa"/>
            <w:vAlign w:val="center"/>
          </w:tcPr>
          <w:p w14:paraId="7B8BEE73" w14:textId="677DADA2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vAlign w:val="center"/>
          </w:tcPr>
          <w:p w14:paraId="4247BEF1" w14:textId="5B7B04EE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</w:tr>
      <w:tr w:rsidR="00582643" w:rsidRPr="00D9613C" w14:paraId="53D617B1" w14:textId="77777777" w:rsidTr="006E27BB">
        <w:trPr>
          <w:trHeight w:val="396"/>
        </w:trPr>
        <w:tc>
          <w:tcPr>
            <w:tcW w:w="5949" w:type="dxa"/>
            <w:vAlign w:val="center"/>
          </w:tcPr>
          <w:p w14:paraId="05602909" w14:textId="33374E61" w:rsidR="00582643" w:rsidRPr="00D9613C" w:rsidRDefault="00582643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Тема № 4. </w:t>
            </w:r>
            <w:r w:rsidRPr="00D9613C">
              <w:rPr>
                <w:sz w:val="26"/>
                <w:szCs w:val="26"/>
              </w:rPr>
              <w:t>Онлайн-інструменти організації спортивних заходів та змагань</w:t>
            </w:r>
          </w:p>
        </w:tc>
        <w:tc>
          <w:tcPr>
            <w:tcW w:w="1276" w:type="dxa"/>
            <w:vAlign w:val="center"/>
          </w:tcPr>
          <w:p w14:paraId="55130095" w14:textId="70CC4DD5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550A2473" w14:textId="68D2D1B2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783" w:type="dxa"/>
            <w:vAlign w:val="center"/>
          </w:tcPr>
          <w:p w14:paraId="01254532" w14:textId="7AC39A76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vAlign w:val="center"/>
          </w:tcPr>
          <w:p w14:paraId="0DDC347B" w14:textId="3D09AA49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</w:tr>
      <w:tr w:rsidR="00582643" w:rsidRPr="00D9613C" w14:paraId="070048ED" w14:textId="77777777" w:rsidTr="006E27BB">
        <w:trPr>
          <w:trHeight w:val="583"/>
        </w:trPr>
        <w:tc>
          <w:tcPr>
            <w:tcW w:w="5949" w:type="dxa"/>
            <w:vAlign w:val="center"/>
          </w:tcPr>
          <w:p w14:paraId="5757D1CE" w14:textId="6A49D2EA" w:rsidR="00582643" w:rsidRPr="00D9613C" w:rsidRDefault="00582643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Тема № 5. </w:t>
            </w:r>
            <w:r w:rsidRPr="00D9613C">
              <w:rPr>
                <w:sz w:val="26"/>
                <w:szCs w:val="26"/>
              </w:rPr>
              <w:t>Електронне врядування в спортивних закладах: документообіг та звітність</w:t>
            </w:r>
          </w:p>
        </w:tc>
        <w:tc>
          <w:tcPr>
            <w:tcW w:w="1276" w:type="dxa"/>
            <w:vAlign w:val="center"/>
          </w:tcPr>
          <w:p w14:paraId="5F18AE97" w14:textId="542F1EE6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50EEC021" w14:textId="2EC13BD1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783" w:type="dxa"/>
            <w:vAlign w:val="center"/>
          </w:tcPr>
          <w:p w14:paraId="724D93B1" w14:textId="462087BC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vAlign w:val="center"/>
          </w:tcPr>
          <w:p w14:paraId="2527E81C" w14:textId="690403B9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</w:tr>
      <w:tr w:rsidR="00582643" w:rsidRPr="00D9613C" w14:paraId="2A255895" w14:textId="77777777" w:rsidTr="006E27BB">
        <w:trPr>
          <w:trHeight w:val="414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1E59C5C7" w14:textId="125FB105" w:rsidR="00582643" w:rsidRPr="00D9613C" w:rsidRDefault="00582643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 w:val="26"/>
                <w:szCs w:val="26"/>
                <w:lang w:eastAsia="ru-RU"/>
              </w:rPr>
              <w:t xml:space="preserve">Компонент 2. </w:t>
            </w:r>
            <w:r w:rsidRPr="00D9613C">
              <w:rPr>
                <w:b/>
                <w:bCs/>
                <w:sz w:val="26"/>
                <w:szCs w:val="26"/>
              </w:rPr>
              <w:t xml:space="preserve">Цифрові інструменти залучення ресурсів та </w:t>
            </w:r>
            <w:proofErr w:type="spellStart"/>
            <w:r w:rsidRPr="00D9613C">
              <w:rPr>
                <w:b/>
                <w:bCs/>
                <w:sz w:val="26"/>
                <w:szCs w:val="26"/>
              </w:rPr>
              <w:t>міжсекторальна</w:t>
            </w:r>
            <w:proofErr w:type="spellEnd"/>
            <w:r w:rsidRPr="00D9613C">
              <w:rPr>
                <w:b/>
                <w:bCs/>
                <w:sz w:val="26"/>
                <w:szCs w:val="26"/>
              </w:rPr>
              <w:t xml:space="preserve"> співпраця</w:t>
            </w:r>
            <w:r w:rsidRPr="00D9613C">
              <w:rPr>
                <w:sz w:val="26"/>
                <w:szCs w:val="26"/>
              </w:rPr>
              <w:t xml:space="preserve"> </w:t>
            </w:r>
            <w:r w:rsidRPr="00D9613C">
              <w:rPr>
                <w:rFonts w:cs="Times New Roman"/>
                <w:b/>
                <w:color w:val="auto"/>
                <w:sz w:val="26"/>
                <w:szCs w:val="26"/>
                <w:lang w:eastAsia="ru-RU"/>
              </w:rPr>
              <w:t>(15 годин)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5051C03" w14:textId="5B0C262A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01097AF" w14:textId="7C20F4BE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10</w:t>
            </w:r>
          </w:p>
        </w:tc>
        <w:tc>
          <w:tcPr>
            <w:tcW w:w="783" w:type="dxa"/>
            <w:shd w:val="clear" w:color="auto" w:fill="D9D9D9" w:themeFill="background1" w:themeFillShade="D9"/>
            <w:vAlign w:val="center"/>
          </w:tcPr>
          <w:p w14:paraId="77980F14" w14:textId="175A14E9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5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1F8771CC" w14:textId="75E0FA18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10</w:t>
            </w:r>
          </w:p>
        </w:tc>
      </w:tr>
      <w:tr w:rsidR="00582643" w:rsidRPr="00D9613C" w14:paraId="74919F36" w14:textId="77777777" w:rsidTr="006E27BB">
        <w:trPr>
          <w:trHeight w:val="695"/>
        </w:trPr>
        <w:tc>
          <w:tcPr>
            <w:tcW w:w="5949" w:type="dxa"/>
            <w:vAlign w:val="center"/>
          </w:tcPr>
          <w:p w14:paraId="75C40BD1" w14:textId="7B26CF25" w:rsidR="00582643" w:rsidRPr="00D9613C" w:rsidRDefault="00582643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Тема № 6. </w:t>
            </w:r>
            <w:r w:rsidRPr="00D9613C">
              <w:rPr>
                <w:sz w:val="26"/>
                <w:szCs w:val="26"/>
              </w:rPr>
              <w:t xml:space="preserve">Цифрові рішення для адаптивного спорту (ветерани, особи з інвалідністю і </w:t>
            </w:r>
            <w:proofErr w:type="spellStart"/>
            <w:r w:rsidRPr="00D9613C">
              <w:rPr>
                <w:sz w:val="26"/>
                <w:szCs w:val="26"/>
              </w:rPr>
              <w:t>ПТСР</w:t>
            </w:r>
            <w:proofErr w:type="spellEnd"/>
            <w:r w:rsidRPr="00D9613C">
              <w:rPr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center"/>
          </w:tcPr>
          <w:p w14:paraId="7D0639E6" w14:textId="31569490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72E818D3" w14:textId="618E21D1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783" w:type="dxa"/>
            <w:vAlign w:val="center"/>
          </w:tcPr>
          <w:p w14:paraId="4D0D42A0" w14:textId="2FA38C55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vAlign w:val="center"/>
          </w:tcPr>
          <w:p w14:paraId="10C1C43A" w14:textId="57018B18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</w:tr>
      <w:tr w:rsidR="00582643" w:rsidRPr="00D9613C" w14:paraId="7B905308" w14:textId="77777777" w:rsidTr="006E27BB">
        <w:trPr>
          <w:trHeight w:val="414"/>
        </w:trPr>
        <w:tc>
          <w:tcPr>
            <w:tcW w:w="5949" w:type="dxa"/>
            <w:vAlign w:val="center"/>
          </w:tcPr>
          <w:p w14:paraId="1195D906" w14:textId="33450F27" w:rsidR="00582643" w:rsidRPr="00D9613C" w:rsidRDefault="00582643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Тема № 7. </w:t>
            </w:r>
            <w:r w:rsidRPr="00D9613C">
              <w:rPr>
                <w:sz w:val="26"/>
                <w:szCs w:val="26"/>
              </w:rPr>
              <w:t xml:space="preserve">Використання </w:t>
            </w:r>
            <w:proofErr w:type="spellStart"/>
            <w:r w:rsidRPr="00D9613C">
              <w:rPr>
                <w:sz w:val="26"/>
                <w:szCs w:val="26"/>
              </w:rPr>
              <w:t>ProZorro</w:t>
            </w:r>
            <w:proofErr w:type="spellEnd"/>
            <w:r w:rsidRPr="00D9613C">
              <w:rPr>
                <w:sz w:val="26"/>
                <w:szCs w:val="26"/>
              </w:rPr>
              <w:t xml:space="preserve"> та грантових платформ для розвитку спортивної інфраструктури</w:t>
            </w:r>
          </w:p>
        </w:tc>
        <w:tc>
          <w:tcPr>
            <w:tcW w:w="1276" w:type="dxa"/>
            <w:vAlign w:val="center"/>
          </w:tcPr>
          <w:p w14:paraId="3CB37F24" w14:textId="0E0CFC63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4D215840" w14:textId="2C3F66E6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783" w:type="dxa"/>
            <w:vAlign w:val="center"/>
          </w:tcPr>
          <w:p w14:paraId="134376BB" w14:textId="175B43F9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vAlign w:val="center"/>
          </w:tcPr>
          <w:p w14:paraId="1E2E917E" w14:textId="1EAFA032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</w:tr>
      <w:tr w:rsidR="00582643" w:rsidRPr="00D9613C" w14:paraId="20B961C7" w14:textId="77777777" w:rsidTr="006E27BB">
        <w:trPr>
          <w:trHeight w:val="602"/>
        </w:trPr>
        <w:tc>
          <w:tcPr>
            <w:tcW w:w="5949" w:type="dxa"/>
            <w:vAlign w:val="center"/>
          </w:tcPr>
          <w:p w14:paraId="6ACE45F3" w14:textId="1F63C759" w:rsidR="00582643" w:rsidRPr="00D9613C" w:rsidRDefault="00582643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Тема № 8. </w:t>
            </w:r>
            <w:r w:rsidRPr="00D9613C">
              <w:rPr>
                <w:sz w:val="26"/>
                <w:szCs w:val="26"/>
              </w:rPr>
              <w:t xml:space="preserve">Онлайн-платежі, </w:t>
            </w:r>
            <w:proofErr w:type="spellStart"/>
            <w:r w:rsidRPr="00D9613C">
              <w:rPr>
                <w:sz w:val="26"/>
                <w:szCs w:val="26"/>
              </w:rPr>
              <w:t>краудфандинг</w:t>
            </w:r>
            <w:proofErr w:type="spellEnd"/>
            <w:r w:rsidRPr="00D9613C">
              <w:rPr>
                <w:sz w:val="26"/>
                <w:szCs w:val="26"/>
              </w:rPr>
              <w:t xml:space="preserve"> та залучення бізнес-партнерів для інклюзивного спорту та адаптивних програм</w:t>
            </w:r>
          </w:p>
        </w:tc>
        <w:tc>
          <w:tcPr>
            <w:tcW w:w="1276" w:type="dxa"/>
            <w:vAlign w:val="center"/>
          </w:tcPr>
          <w:p w14:paraId="065E78C9" w14:textId="686B8087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14:paraId="714C7415" w14:textId="1073C9C1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783" w:type="dxa"/>
            <w:vAlign w:val="center"/>
          </w:tcPr>
          <w:p w14:paraId="1D0E4B42" w14:textId="05F5F1D7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vAlign w:val="center"/>
          </w:tcPr>
          <w:p w14:paraId="4869DFBE" w14:textId="34388AFE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</w:tr>
      <w:tr w:rsidR="00582643" w:rsidRPr="00D9613C" w14:paraId="5BD82FB0" w14:textId="77777777" w:rsidTr="006E27BB">
        <w:trPr>
          <w:trHeight w:val="699"/>
        </w:trPr>
        <w:tc>
          <w:tcPr>
            <w:tcW w:w="5949" w:type="dxa"/>
            <w:vAlign w:val="center"/>
          </w:tcPr>
          <w:p w14:paraId="02E8DC66" w14:textId="1867FF74" w:rsidR="00582643" w:rsidRPr="00D9613C" w:rsidRDefault="00582643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D9613C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Тема № 9. </w:t>
            </w:r>
            <w:r w:rsidRPr="00D9613C">
              <w:rPr>
                <w:sz w:val="26"/>
                <w:szCs w:val="26"/>
              </w:rPr>
              <w:t xml:space="preserve">Базова аналітика та використання </w:t>
            </w:r>
            <w:proofErr w:type="spellStart"/>
            <w:r w:rsidRPr="00D9613C">
              <w:rPr>
                <w:sz w:val="26"/>
                <w:szCs w:val="26"/>
              </w:rPr>
              <w:t>ШІ</w:t>
            </w:r>
            <w:proofErr w:type="spellEnd"/>
            <w:r w:rsidRPr="00D9613C">
              <w:rPr>
                <w:sz w:val="26"/>
                <w:szCs w:val="26"/>
              </w:rPr>
              <w:t xml:space="preserve"> для для прийняття управлінських рішень у спорті</w:t>
            </w:r>
          </w:p>
        </w:tc>
        <w:tc>
          <w:tcPr>
            <w:tcW w:w="1276" w:type="dxa"/>
            <w:vAlign w:val="center"/>
          </w:tcPr>
          <w:p w14:paraId="3A5BE502" w14:textId="3F4209D4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726D6128" w14:textId="637FE3DA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783" w:type="dxa"/>
            <w:vAlign w:val="center"/>
          </w:tcPr>
          <w:p w14:paraId="69352DCB" w14:textId="27DC22D3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vAlign w:val="center"/>
          </w:tcPr>
          <w:p w14:paraId="382AC519" w14:textId="414A717E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</w:tr>
      <w:tr w:rsidR="00582643" w:rsidRPr="00D9613C" w14:paraId="3C76A5AB" w14:textId="77777777" w:rsidTr="006E27BB">
        <w:trPr>
          <w:trHeight w:val="699"/>
        </w:trPr>
        <w:tc>
          <w:tcPr>
            <w:tcW w:w="5949" w:type="dxa"/>
            <w:vAlign w:val="center"/>
          </w:tcPr>
          <w:p w14:paraId="70D01805" w14:textId="77D613BE" w:rsidR="00582643" w:rsidRPr="006E27BB" w:rsidRDefault="00582643" w:rsidP="00EF62D3">
            <w:pPr>
              <w:rPr>
                <w:rFonts w:cs="Times New Roman"/>
                <w:color w:val="auto"/>
                <w:sz w:val="26"/>
                <w:szCs w:val="26"/>
                <w:lang w:eastAsia="ru-RU"/>
              </w:rPr>
            </w:pPr>
            <w:r w:rsidRPr="006E27BB">
              <w:rPr>
                <w:rFonts w:cs="Times New Roman"/>
                <w:color w:val="auto"/>
                <w:sz w:val="26"/>
                <w:szCs w:val="26"/>
                <w:lang w:eastAsia="ru-RU"/>
              </w:rPr>
              <w:t xml:space="preserve">Тема № 10. </w:t>
            </w:r>
            <w:r w:rsidRPr="006E27BB">
              <w:rPr>
                <w:sz w:val="26"/>
                <w:szCs w:val="26"/>
              </w:rPr>
              <w:t>Міжсекторальна взаємодія через цифрові платформи: освіта, здоров'я, бізнес</w:t>
            </w:r>
          </w:p>
        </w:tc>
        <w:tc>
          <w:tcPr>
            <w:tcW w:w="1276" w:type="dxa"/>
            <w:vAlign w:val="center"/>
          </w:tcPr>
          <w:p w14:paraId="7A366AFA" w14:textId="5FF0BAC0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14B30012" w14:textId="313938A2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783" w:type="dxa"/>
            <w:vAlign w:val="center"/>
          </w:tcPr>
          <w:p w14:paraId="321660C5" w14:textId="7B3E735E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vAlign w:val="center"/>
          </w:tcPr>
          <w:p w14:paraId="1F8B422E" w14:textId="25DCD928" w:rsidR="00582643" w:rsidRPr="00D9613C" w:rsidRDefault="00582643" w:rsidP="00EF62D3">
            <w:pPr>
              <w:jc w:val="center"/>
              <w:rPr>
                <w:rFonts w:cs="Times New Roman"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color w:val="auto"/>
                <w:szCs w:val="28"/>
                <w:lang w:eastAsia="ru-RU"/>
              </w:rPr>
              <w:t>2</w:t>
            </w:r>
          </w:p>
        </w:tc>
      </w:tr>
      <w:tr w:rsidR="00582643" w:rsidRPr="00D9613C" w14:paraId="22D8AC30" w14:textId="77777777" w:rsidTr="006E27BB">
        <w:trPr>
          <w:trHeight w:val="352"/>
        </w:trPr>
        <w:tc>
          <w:tcPr>
            <w:tcW w:w="5949" w:type="dxa"/>
            <w:vAlign w:val="center"/>
          </w:tcPr>
          <w:p w14:paraId="0FAA6A74" w14:textId="77777777" w:rsidR="00582643" w:rsidRPr="006E27BB" w:rsidRDefault="00582643" w:rsidP="00EF62D3">
            <w:pPr>
              <w:rPr>
                <w:rFonts w:cs="Times New Roman"/>
                <w:b/>
                <w:color w:val="auto"/>
                <w:sz w:val="26"/>
                <w:szCs w:val="26"/>
                <w:lang w:eastAsia="ru-RU"/>
              </w:rPr>
            </w:pPr>
            <w:r w:rsidRPr="006E27BB">
              <w:rPr>
                <w:rFonts w:cs="Times New Roman"/>
                <w:b/>
                <w:color w:val="auto"/>
                <w:sz w:val="26"/>
                <w:szCs w:val="26"/>
                <w:lang w:eastAsia="ru-RU"/>
              </w:rPr>
              <w:t>Підсумковий контроль</w:t>
            </w:r>
          </w:p>
        </w:tc>
        <w:tc>
          <w:tcPr>
            <w:tcW w:w="1276" w:type="dxa"/>
            <w:vAlign w:val="center"/>
          </w:tcPr>
          <w:p w14:paraId="17C28CC1" w14:textId="77777777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14:paraId="1D9E8CD3" w14:textId="7F2EBCE4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0</w:t>
            </w:r>
          </w:p>
        </w:tc>
        <w:tc>
          <w:tcPr>
            <w:tcW w:w="783" w:type="dxa"/>
            <w:vAlign w:val="center"/>
          </w:tcPr>
          <w:p w14:paraId="668D43C8" w14:textId="3F116EB7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vAlign w:val="center"/>
          </w:tcPr>
          <w:p w14:paraId="546E3449" w14:textId="77777777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1</w:t>
            </w:r>
          </w:p>
        </w:tc>
      </w:tr>
      <w:tr w:rsidR="00582643" w:rsidRPr="00D9613C" w14:paraId="151ECA7F" w14:textId="77777777" w:rsidTr="006E27BB">
        <w:trPr>
          <w:trHeight w:val="553"/>
        </w:trPr>
        <w:tc>
          <w:tcPr>
            <w:tcW w:w="5949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D5274D7" w14:textId="77777777" w:rsidR="00582643" w:rsidRPr="00D9613C" w:rsidRDefault="00582643" w:rsidP="00EF62D3">
            <w:pPr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Всього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F596048" w14:textId="2A4E6E99" w:rsidR="00582643" w:rsidRPr="00D9613C" w:rsidRDefault="00582643" w:rsidP="00EF62D3">
            <w:pPr>
              <w:jc w:val="center"/>
              <w:rPr>
                <w:rFonts w:cs="Times New Roman"/>
                <w:b/>
                <w:bCs/>
                <w:color w:val="auto"/>
                <w:sz w:val="18"/>
                <w:szCs w:val="16"/>
                <w:lang w:eastAsia="ru-RU"/>
              </w:rPr>
            </w:pPr>
            <w:r w:rsidRPr="00D9613C">
              <w:rPr>
                <w:rStyle w:val="ac"/>
                <w:b w:val="0"/>
                <w:bCs w:val="0"/>
                <w:sz w:val="18"/>
                <w:szCs w:val="16"/>
              </w:rPr>
              <w:t>30 год. аудиторних + 20 год. самостійної = 50 год. / 1 кредит ЄКТС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72CF6D84" w14:textId="3AF0A27D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20</w:t>
            </w:r>
          </w:p>
        </w:tc>
        <w:tc>
          <w:tcPr>
            <w:tcW w:w="783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AA9461C" w14:textId="6C775BB5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AF35C0A" w14:textId="74B48F40" w:rsidR="00582643" w:rsidRPr="00D9613C" w:rsidRDefault="00582643" w:rsidP="00EF62D3">
            <w:pPr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D9613C">
              <w:rPr>
                <w:rFonts w:cs="Times New Roman"/>
                <w:b/>
                <w:color w:val="auto"/>
                <w:szCs w:val="28"/>
                <w:lang w:eastAsia="ru-RU"/>
              </w:rPr>
              <w:t>20</w:t>
            </w:r>
          </w:p>
        </w:tc>
      </w:tr>
    </w:tbl>
    <w:p w14:paraId="164A0097" w14:textId="77777777" w:rsidR="00582643" w:rsidRPr="00D9613C" w:rsidRDefault="00582643" w:rsidP="00EF62D3">
      <w:pPr>
        <w:spacing w:after="160" w:line="259" w:lineRule="auto"/>
        <w:jc w:val="left"/>
        <w:rPr>
          <w:rFonts w:cs="Times New Roman"/>
          <w:b/>
          <w:color w:val="auto"/>
          <w:szCs w:val="28"/>
        </w:rPr>
      </w:pPr>
      <w:r w:rsidRPr="00D9613C">
        <w:rPr>
          <w:rFonts w:cs="Times New Roman"/>
          <w:b/>
          <w:color w:val="auto"/>
          <w:szCs w:val="28"/>
        </w:rPr>
        <w:br w:type="page"/>
      </w:r>
    </w:p>
    <w:p w14:paraId="3182644B" w14:textId="35086990" w:rsidR="00610274" w:rsidRPr="006E27BB" w:rsidRDefault="00610274" w:rsidP="000925FA">
      <w:pPr>
        <w:pStyle w:val="1"/>
        <w:spacing w:before="0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3" w:name="_Toc209262829"/>
      <w:r w:rsidRPr="006E2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ЗМІСТ ПРОГРАМИ</w:t>
      </w:r>
      <w:bookmarkEnd w:id="3"/>
    </w:p>
    <w:p w14:paraId="724E7054" w14:textId="7490443C" w:rsidR="00DF008E" w:rsidRPr="006E27BB" w:rsidRDefault="00DF008E" w:rsidP="000925FA">
      <w:pPr>
        <w:tabs>
          <w:tab w:val="left" w:pos="426"/>
        </w:tabs>
        <w:ind w:firstLine="567"/>
        <w:jc w:val="center"/>
        <w:rPr>
          <w:rFonts w:cs="Times New Roman"/>
          <w:b/>
          <w:color w:val="auto"/>
          <w:szCs w:val="28"/>
        </w:rPr>
      </w:pPr>
    </w:p>
    <w:p w14:paraId="4638339C" w14:textId="18BD42A8" w:rsidR="00DF008E" w:rsidRPr="006E27BB" w:rsidRDefault="00DF008E" w:rsidP="000925FA">
      <w:pPr>
        <w:pStyle w:val="2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bookmarkStart w:id="4" w:name="_Toc209262830"/>
      <w:r w:rsidRPr="006E27BB">
        <w:rPr>
          <w:sz w:val="28"/>
          <w:szCs w:val="28"/>
          <w:lang w:eastAsia="ru-RU"/>
        </w:rPr>
        <w:t xml:space="preserve">Компонент 1. </w:t>
      </w:r>
      <w:r w:rsidR="00E74E6D" w:rsidRPr="006E27BB">
        <w:rPr>
          <w:sz w:val="28"/>
          <w:szCs w:val="28"/>
        </w:rPr>
        <w:t>Цифрова трансформація управління спортивною сферою</w:t>
      </w:r>
      <w:bookmarkEnd w:id="4"/>
    </w:p>
    <w:p w14:paraId="7520D37E" w14:textId="77777777" w:rsidR="00610274" w:rsidRPr="006E27BB" w:rsidRDefault="00610274" w:rsidP="000925FA">
      <w:pPr>
        <w:pStyle w:val="a8"/>
        <w:ind w:left="0" w:firstLine="567"/>
        <w:rPr>
          <w:rFonts w:cs="Times New Roman"/>
          <w:color w:val="000000" w:themeColor="text1"/>
          <w:szCs w:val="28"/>
        </w:rPr>
      </w:pPr>
    </w:p>
    <w:p w14:paraId="075E713A" w14:textId="272EC41C" w:rsidR="00610274" w:rsidRPr="000925FA" w:rsidRDefault="00610274" w:rsidP="000925FA">
      <w:pPr>
        <w:ind w:firstLine="567"/>
        <w:rPr>
          <w:rFonts w:cs="Times New Roman"/>
          <w:b/>
          <w:bCs/>
          <w:color w:val="000000" w:themeColor="text1"/>
          <w:szCs w:val="28"/>
        </w:rPr>
      </w:pPr>
      <w:r w:rsidRPr="000925FA">
        <w:rPr>
          <w:rFonts w:cs="Times New Roman"/>
          <w:b/>
          <w:bCs/>
          <w:i/>
          <w:color w:val="000000" w:themeColor="text1"/>
          <w:szCs w:val="28"/>
        </w:rPr>
        <w:t>Тема №1</w:t>
      </w:r>
      <w:r w:rsidRPr="000925FA">
        <w:rPr>
          <w:rFonts w:cs="Times New Roman"/>
          <w:b/>
          <w:bCs/>
          <w:color w:val="000000" w:themeColor="text1"/>
          <w:szCs w:val="28"/>
        </w:rPr>
        <w:t xml:space="preserve">. </w:t>
      </w:r>
      <w:r w:rsidR="000925FA">
        <w:rPr>
          <w:rFonts w:cs="Times New Roman"/>
          <w:b/>
          <w:bCs/>
          <w:i/>
          <w:color w:val="000000" w:themeColor="text1"/>
          <w:szCs w:val="28"/>
        </w:rPr>
        <w:t>«</w:t>
      </w:r>
      <w:r w:rsidR="00E74E6D" w:rsidRPr="000925FA">
        <w:rPr>
          <w:b/>
          <w:bCs/>
          <w:i/>
          <w:iCs/>
          <w:szCs w:val="28"/>
        </w:rPr>
        <w:t>Інтеграція спорту в стратегії розвитку та плани відновлення громад через цифрові інструменти</w:t>
      </w:r>
      <w:r w:rsidR="000925FA">
        <w:rPr>
          <w:rFonts w:cs="Times New Roman"/>
          <w:b/>
          <w:bCs/>
          <w:i/>
          <w:color w:val="000000" w:themeColor="text1"/>
          <w:szCs w:val="28"/>
        </w:rPr>
        <w:t>»</w:t>
      </w:r>
    </w:p>
    <w:p w14:paraId="4D2A79A3" w14:textId="77777777" w:rsidR="00610274" w:rsidRPr="000925FA" w:rsidRDefault="00610274" w:rsidP="000925FA">
      <w:pPr>
        <w:tabs>
          <w:tab w:val="left" w:pos="851"/>
        </w:tabs>
        <w:ind w:firstLine="567"/>
        <w:rPr>
          <w:rFonts w:cs="Times New Roman"/>
          <w:color w:val="000000" w:themeColor="text1"/>
          <w:szCs w:val="28"/>
        </w:rPr>
      </w:pPr>
      <w:r w:rsidRPr="000925FA">
        <w:rPr>
          <w:rFonts w:cs="Times New Roman"/>
          <w:color w:val="000000" w:themeColor="text1"/>
          <w:szCs w:val="28"/>
        </w:rPr>
        <w:t xml:space="preserve">Вид заняття, форма проведення: лекція. </w:t>
      </w:r>
    </w:p>
    <w:p w14:paraId="0827849B" w14:textId="77777777" w:rsidR="00E74E6D" w:rsidRPr="000925FA" w:rsidRDefault="00E74E6D" w:rsidP="000925FA">
      <w:pPr>
        <w:tabs>
          <w:tab w:val="left" w:pos="851"/>
        </w:tabs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Питання лекції:</w:t>
      </w:r>
    </w:p>
    <w:p w14:paraId="6F16D651" w14:textId="77777777" w:rsidR="00E74E6D" w:rsidRPr="006E27BB" w:rsidRDefault="00E74E6D" w:rsidP="000925FA">
      <w:pPr>
        <w:pStyle w:val="whitespace-normal"/>
        <w:widowControl w:val="0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Місце спорту в стратегіях розвитку громад: від дотаційної сфери до драйвера розвитку. Аналіз типових помилок ізольованого планування спортивної галузі.</w:t>
      </w:r>
    </w:p>
    <w:p w14:paraId="03889AEC" w14:textId="75B5AD7B" w:rsidR="0000457C" w:rsidRPr="006E27BB" w:rsidRDefault="0000457C" w:rsidP="000925FA">
      <w:pPr>
        <w:pStyle w:val="whitespace-normal"/>
        <w:widowControl w:val="0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Аналіз </w:t>
      </w:r>
      <w:proofErr w:type="spellStart"/>
      <w:r w:rsidRPr="006E27BB">
        <w:rPr>
          <w:sz w:val="28"/>
          <w:szCs w:val="28"/>
        </w:rPr>
        <w:t>міжсекторальних</w:t>
      </w:r>
      <w:proofErr w:type="spellEnd"/>
      <w:r w:rsidRPr="006E27BB">
        <w:rPr>
          <w:sz w:val="28"/>
          <w:szCs w:val="28"/>
        </w:rPr>
        <w:t xml:space="preserve"> зв'язків спорту з іншими сферами громади: спорт як інструмент економічного розвитку (туризм, </w:t>
      </w:r>
      <w:proofErr w:type="spellStart"/>
      <w:r w:rsidRPr="006E27BB">
        <w:rPr>
          <w:sz w:val="28"/>
          <w:szCs w:val="28"/>
        </w:rPr>
        <w:t>HoReCa</w:t>
      </w:r>
      <w:proofErr w:type="spellEnd"/>
      <w:r w:rsidRPr="006E27BB">
        <w:rPr>
          <w:sz w:val="28"/>
          <w:szCs w:val="28"/>
        </w:rPr>
        <w:t xml:space="preserve">), соціальної політики (реабілітація, інклюзія), освіти (шкільний спорт, </w:t>
      </w:r>
      <w:proofErr w:type="spellStart"/>
      <w:r w:rsidRPr="006E27BB">
        <w:rPr>
          <w:sz w:val="28"/>
          <w:szCs w:val="28"/>
        </w:rPr>
        <w:t>позашкілля</w:t>
      </w:r>
      <w:proofErr w:type="spellEnd"/>
      <w:r w:rsidRPr="006E27BB">
        <w:rPr>
          <w:sz w:val="28"/>
          <w:szCs w:val="28"/>
        </w:rPr>
        <w:t>) та охорони здоров'я (профілактика, активне довголіття)</w:t>
      </w:r>
    </w:p>
    <w:p w14:paraId="6D5EEF7E" w14:textId="77777777" w:rsidR="00E74E6D" w:rsidRPr="006E27BB" w:rsidRDefault="00E74E6D" w:rsidP="000925FA">
      <w:pPr>
        <w:pStyle w:val="whitespace-normal"/>
        <w:widowControl w:val="0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Методологія інтеграції спортивних </w:t>
      </w:r>
      <w:proofErr w:type="spellStart"/>
      <w:r w:rsidRPr="006E27BB">
        <w:rPr>
          <w:sz w:val="28"/>
          <w:szCs w:val="28"/>
        </w:rPr>
        <w:t>проєктів</w:t>
      </w:r>
      <w:proofErr w:type="spellEnd"/>
      <w:r w:rsidRPr="006E27BB">
        <w:rPr>
          <w:sz w:val="28"/>
          <w:szCs w:val="28"/>
        </w:rPr>
        <w:t xml:space="preserve"> у плани відновлення: обґрунтування соціально-економічного ефекту, зв'язок з охороною здоров'я, освітою, туризмом. Приклади успішних кейсів українських громад.</w:t>
      </w:r>
    </w:p>
    <w:p w14:paraId="6E169D5F" w14:textId="77777777" w:rsidR="00E74E6D" w:rsidRPr="006E27BB" w:rsidRDefault="00E74E6D" w:rsidP="000925FA">
      <w:pPr>
        <w:pStyle w:val="whitespace-normal"/>
        <w:widowControl w:val="0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Платформи для подання </w:t>
      </w:r>
      <w:proofErr w:type="spellStart"/>
      <w:r w:rsidRPr="006E27BB">
        <w:rPr>
          <w:sz w:val="28"/>
          <w:szCs w:val="28"/>
        </w:rPr>
        <w:t>проєктів</w:t>
      </w:r>
      <w:proofErr w:type="spellEnd"/>
      <w:r w:rsidRPr="006E27BB">
        <w:rPr>
          <w:sz w:val="28"/>
          <w:szCs w:val="28"/>
        </w:rPr>
        <w:t xml:space="preserve">: </w:t>
      </w:r>
      <w:proofErr w:type="spellStart"/>
      <w:r w:rsidRPr="006E27BB">
        <w:rPr>
          <w:sz w:val="28"/>
          <w:szCs w:val="28"/>
        </w:rPr>
        <w:t>DREAM</w:t>
      </w:r>
      <w:proofErr w:type="spellEnd"/>
      <w:r w:rsidRPr="006E27BB">
        <w:rPr>
          <w:sz w:val="28"/>
          <w:szCs w:val="28"/>
        </w:rPr>
        <w:t>, U-</w:t>
      </w:r>
      <w:proofErr w:type="spellStart"/>
      <w:r w:rsidRPr="006E27BB">
        <w:rPr>
          <w:sz w:val="28"/>
          <w:szCs w:val="28"/>
        </w:rPr>
        <w:t>LEAD</w:t>
      </w:r>
      <w:proofErr w:type="spellEnd"/>
      <w:r w:rsidRPr="006E27BB">
        <w:rPr>
          <w:sz w:val="28"/>
          <w:szCs w:val="28"/>
        </w:rPr>
        <w:t>, донорські портали. Структура проєктної заявки з спортивним компонентом.</w:t>
      </w:r>
    </w:p>
    <w:p w14:paraId="172E7DC0" w14:textId="77777777" w:rsidR="007F156A" w:rsidRPr="006E27BB" w:rsidRDefault="007F156A" w:rsidP="000925FA">
      <w:pPr>
        <w:tabs>
          <w:tab w:val="left" w:pos="851"/>
        </w:tabs>
        <w:ind w:firstLine="567"/>
        <w:rPr>
          <w:rFonts w:cs="Times New Roman"/>
          <w:i/>
          <w:iCs/>
          <w:color w:val="000000" w:themeColor="text1"/>
          <w:szCs w:val="28"/>
        </w:rPr>
      </w:pPr>
    </w:p>
    <w:p w14:paraId="2B9C8767" w14:textId="52D6D822" w:rsidR="00610274" w:rsidRPr="000925FA" w:rsidRDefault="00E74E6D" w:rsidP="000925FA">
      <w:pPr>
        <w:tabs>
          <w:tab w:val="left" w:pos="851"/>
        </w:tabs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Завдання на практичну роботу:</w:t>
      </w:r>
    </w:p>
    <w:p w14:paraId="3E3B9C13" w14:textId="1767E97A" w:rsidR="00E74E6D" w:rsidRPr="000925FA" w:rsidRDefault="00E74E6D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b/>
          <w:bCs/>
          <w:color w:val="auto"/>
          <w:szCs w:val="28"/>
        </w:rPr>
        <w:t xml:space="preserve">Міні Кейс 1: Баштанська </w:t>
      </w:r>
      <w:proofErr w:type="spellStart"/>
      <w:r w:rsidRPr="000925FA">
        <w:rPr>
          <w:rFonts w:eastAsia="Times New Roman" w:cs="Times New Roman"/>
          <w:b/>
          <w:bCs/>
          <w:color w:val="auto"/>
          <w:szCs w:val="28"/>
        </w:rPr>
        <w:t>ОТГ</w:t>
      </w:r>
      <w:proofErr w:type="spellEnd"/>
      <w:r w:rsidRPr="000925FA">
        <w:rPr>
          <w:rFonts w:eastAsia="Times New Roman" w:cs="Times New Roman"/>
          <w:b/>
          <w:bCs/>
          <w:color w:val="auto"/>
          <w:szCs w:val="28"/>
        </w:rPr>
        <w:t xml:space="preserve"> (Миколаївська область)</w:t>
      </w:r>
      <w:r w:rsidRPr="000925FA">
        <w:rPr>
          <w:rFonts w:eastAsia="Times New Roman" w:cs="Times New Roman"/>
          <w:color w:val="auto"/>
          <w:szCs w:val="28"/>
        </w:rPr>
        <w:t xml:space="preserve"> Громада включила створення інклюзивного спортивного хабу в план відновлення, обґрунтувавши це даними про 200+ ветеранів та потребу в реабілітації. Використали дані з е-Здоров'я про захворюваність та </w:t>
      </w:r>
      <w:proofErr w:type="spellStart"/>
      <w:r w:rsidRPr="000925FA">
        <w:rPr>
          <w:rFonts w:eastAsia="Times New Roman" w:cs="Times New Roman"/>
          <w:color w:val="auto"/>
          <w:szCs w:val="28"/>
        </w:rPr>
        <w:t>Google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-опитування мешканців. Результат: отримали 1,5 млн грн від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ДФРР</w:t>
      </w:r>
      <w:proofErr w:type="spellEnd"/>
      <w:r w:rsidRPr="000925FA">
        <w:rPr>
          <w:rFonts w:eastAsia="Times New Roman" w:cs="Times New Roman"/>
          <w:color w:val="auto"/>
          <w:szCs w:val="28"/>
        </w:rPr>
        <w:t>.</w:t>
      </w:r>
    </w:p>
    <w:p w14:paraId="0FDF57DA" w14:textId="149C09EB" w:rsidR="00E74E6D" w:rsidRPr="000925FA" w:rsidRDefault="00E74E6D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b/>
          <w:bCs/>
          <w:color w:val="auto"/>
          <w:szCs w:val="28"/>
        </w:rPr>
        <w:t xml:space="preserve">Міні-кейс 2: </w:t>
      </w:r>
      <w:proofErr w:type="spellStart"/>
      <w:r w:rsidRPr="000925FA">
        <w:rPr>
          <w:rFonts w:eastAsia="Times New Roman" w:cs="Times New Roman"/>
          <w:b/>
          <w:bCs/>
          <w:color w:val="auto"/>
          <w:szCs w:val="28"/>
        </w:rPr>
        <w:t>Славутицька</w:t>
      </w:r>
      <w:proofErr w:type="spellEnd"/>
      <w:r w:rsidRPr="000925FA">
        <w:rPr>
          <w:rFonts w:eastAsia="Times New Roman" w:cs="Times New Roman"/>
          <w:b/>
          <w:bCs/>
          <w:color w:val="auto"/>
          <w:szCs w:val="28"/>
        </w:rPr>
        <w:t xml:space="preserve"> громада</w:t>
      </w:r>
      <w:r w:rsidRPr="000925FA">
        <w:rPr>
          <w:rFonts w:eastAsia="Times New Roman" w:cs="Times New Roman"/>
          <w:color w:val="auto"/>
          <w:szCs w:val="28"/>
        </w:rPr>
        <w:t xml:space="preserve"> Спробували отримати фінансування на новий басейн, подавши його як окремий спортивний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проєкт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без прив'язки до стратегії.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Проєкт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відхилили через відсутність обґрунтування впливу на розвиток громади та брак цифрових даних про потребу.</w:t>
      </w:r>
    </w:p>
    <w:p w14:paraId="4FA6C6E4" w14:textId="77777777" w:rsidR="00E74E6D" w:rsidRPr="006E27BB" w:rsidRDefault="00E74E6D" w:rsidP="000925FA">
      <w:pPr>
        <w:ind w:firstLine="567"/>
        <w:rPr>
          <w:rFonts w:cs="Times New Roman"/>
          <w:color w:val="000000" w:themeColor="text1"/>
          <w:szCs w:val="28"/>
        </w:rPr>
      </w:pPr>
    </w:p>
    <w:p w14:paraId="2F033FCE" w14:textId="736EC780" w:rsidR="00610274" w:rsidRPr="000925FA" w:rsidRDefault="00610274" w:rsidP="000925FA">
      <w:pPr>
        <w:ind w:firstLine="567"/>
        <w:rPr>
          <w:rFonts w:cs="Times New Roman"/>
          <w:color w:val="000000" w:themeColor="text1"/>
          <w:szCs w:val="28"/>
          <w:shd w:val="clear" w:color="auto" w:fill="FFFFFF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Завдання</w:t>
      </w:r>
      <w:r w:rsidRPr="000925FA">
        <w:rPr>
          <w:rFonts w:cs="Times New Roman"/>
          <w:i/>
          <w:color w:val="000000" w:themeColor="text1"/>
          <w:szCs w:val="28"/>
        </w:rPr>
        <w:t xml:space="preserve"> для самостійної роботи:</w:t>
      </w:r>
      <w:r w:rsidRPr="000925FA">
        <w:rPr>
          <w:rFonts w:cs="Times New Roman"/>
          <w:color w:val="000000" w:themeColor="text1"/>
          <w:szCs w:val="28"/>
        </w:rPr>
        <w:t xml:space="preserve"> </w:t>
      </w:r>
      <w:r w:rsidR="00E74E6D" w:rsidRPr="000925FA">
        <w:rPr>
          <w:szCs w:val="28"/>
        </w:rPr>
        <w:t>Проаналізувати стратегію розвитку своєї громади та визначити, як представлена спортивна сфера. Підготувати пропозиції щодо посилення спортивного компонента з використанням цифрових даних.</w:t>
      </w:r>
      <w:r w:rsidRPr="000925FA">
        <w:rPr>
          <w:rFonts w:cs="Times New Roman"/>
          <w:color w:val="000000" w:themeColor="text1"/>
          <w:szCs w:val="28"/>
          <w:shd w:val="clear" w:color="auto" w:fill="FFFFFF"/>
        </w:rPr>
        <w:t>.</w:t>
      </w:r>
    </w:p>
    <w:p w14:paraId="2AB37CF5" w14:textId="77777777" w:rsidR="00610274" w:rsidRPr="006E27BB" w:rsidRDefault="00610274" w:rsidP="000925FA">
      <w:pPr>
        <w:ind w:firstLine="567"/>
        <w:rPr>
          <w:rFonts w:cs="Times New Roman"/>
          <w:color w:val="000000" w:themeColor="text1"/>
          <w:szCs w:val="28"/>
        </w:rPr>
      </w:pPr>
    </w:p>
    <w:p w14:paraId="42CD828B" w14:textId="77777777" w:rsidR="00610274" w:rsidRPr="000925FA" w:rsidRDefault="00610274" w:rsidP="000925FA">
      <w:pPr>
        <w:ind w:firstLine="567"/>
        <w:rPr>
          <w:rFonts w:cs="Times New Roman"/>
          <w:i/>
          <w:color w:val="000000" w:themeColor="text1"/>
          <w:szCs w:val="28"/>
        </w:rPr>
      </w:pPr>
      <w:r w:rsidRPr="000925FA">
        <w:rPr>
          <w:rFonts w:cs="Times New Roman"/>
          <w:i/>
          <w:color w:val="000000" w:themeColor="text1"/>
          <w:szCs w:val="28"/>
        </w:rPr>
        <w:t>Рекомендована література:</w:t>
      </w:r>
    </w:p>
    <w:p w14:paraId="551F9452" w14:textId="3E9A1242" w:rsidR="0000457C" w:rsidRPr="000925FA" w:rsidRDefault="0000457C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Методичні рекомендації у сфері земельних ресурсів та у сфері планування й організації відновлення муніципальної інфраструктури / Асоціація міст України. 49 с.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>: https://decentralization.gov.ua/uploads/library/file/850/vidnovlennya_2023.pdf</w:t>
      </w:r>
    </w:p>
    <w:p w14:paraId="038FB090" w14:textId="3C771531" w:rsidR="0000457C" w:rsidRPr="000925FA" w:rsidRDefault="0000457C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>U-</w:t>
      </w:r>
      <w:proofErr w:type="spellStart"/>
      <w:r w:rsidRPr="000925FA">
        <w:rPr>
          <w:rFonts w:eastAsia="Times New Roman" w:cs="Times New Roman"/>
          <w:color w:val="auto"/>
          <w:szCs w:val="28"/>
        </w:rPr>
        <w:t>Lead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Партисипативне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відновлення в громадах.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: </w:t>
      </w:r>
      <w:r w:rsidRPr="000925FA">
        <w:rPr>
          <w:rFonts w:eastAsia="Times New Roman" w:cs="Times New Roman"/>
          <w:szCs w:val="28"/>
        </w:rPr>
        <w:t>https://u-lead.org.ua/storage/admin/files/684156d39d463067fb265d6a26ecc96f.pdf</w:t>
      </w:r>
    </w:p>
    <w:p w14:paraId="5BE8E587" w14:textId="08AD5A8F" w:rsidR="00E74E6D" w:rsidRPr="000925FA" w:rsidRDefault="00E74E6D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Про затвердження Державної стратегії регіонального розвитку на 2021-2027 роки: Постанова КМУ від 05.08.2020 № 695 </w:t>
      </w:r>
      <w:r w:rsidR="0000457C" w:rsidRPr="000925FA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="0000457C"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="0000457C" w:rsidRPr="000925FA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="0000457C" w:rsidRPr="000925FA">
        <w:rPr>
          <w:rFonts w:eastAsia="Times New Roman" w:cs="Times New Roman"/>
          <w:szCs w:val="28"/>
        </w:rPr>
        <w:lastRenderedPageBreak/>
        <w:t>https</w:t>
      </w:r>
      <w:proofErr w:type="spellEnd"/>
      <w:r w:rsidR="0000457C" w:rsidRPr="000925FA">
        <w:rPr>
          <w:rFonts w:eastAsia="Times New Roman" w:cs="Times New Roman"/>
          <w:szCs w:val="28"/>
        </w:rPr>
        <w:t>://</w:t>
      </w:r>
      <w:proofErr w:type="spellStart"/>
      <w:r w:rsidR="0000457C" w:rsidRPr="000925FA">
        <w:rPr>
          <w:rFonts w:eastAsia="Times New Roman" w:cs="Times New Roman"/>
          <w:szCs w:val="28"/>
        </w:rPr>
        <w:t>zakon.rada.gov.ua</w:t>
      </w:r>
      <w:proofErr w:type="spellEnd"/>
      <w:r w:rsidR="0000457C" w:rsidRPr="000925FA">
        <w:rPr>
          <w:rFonts w:eastAsia="Times New Roman" w:cs="Times New Roman"/>
          <w:szCs w:val="28"/>
        </w:rPr>
        <w:t>/</w:t>
      </w:r>
      <w:proofErr w:type="spellStart"/>
      <w:r w:rsidR="0000457C" w:rsidRPr="000925FA">
        <w:rPr>
          <w:rFonts w:eastAsia="Times New Roman" w:cs="Times New Roman"/>
          <w:szCs w:val="28"/>
        </w:rPr>
        <w:t>laws</w:t>
      </w:r>
      <w:proofErr w:type="spellEnd"/>
      <w:r w:rsidR="0000457C" w:rsidRPr="000925FA">
        <w:rPr>
          <w:rFonts w:eastAsia="Times New Roman" w:cs="Times New Roman"/>
          <w:szCs w:val="28"/>
        </w:rPr>
        <w:t>/</w:t>
      </w:r>
      <w:proofErr w:type="spellStart"/>
      <w:r w:rsidR="0000457C" w:rsidRPr="000925FA">
        <w:rPr>
          <w:rFonts w:eastAsia="Times New Roman" w:cs="Times New Roman"/>
          <w:szCs w:val="28"/>
        </w:rPr>
        <w:t>show</w:t>
      </w:r>
      <w:proofErr w:type="spellEnd"/>
      <w:r w:rsidR="0000457C" w:rsidRPr="000925FA">
        <w:rPr>
          <w:rFonts w:eastAsia="Times New Roman" w:cs="Times New Roman"/>
          <w:szCs w:val="28"/>
        </w:rPr>
        <w:t>/695-2020-%</w:t>
      </w:r>
      <w:proofErr w:type="spellStart"/>
      <w:r w:rsidR="0000457C" w:rsidRPr="000925FA">
        <w:rPr>
          <w:rFonts w:eastAsia="Times New Roman" w:cs="Times New Roman"/>
          <w:szCs w:val="28"/>
        </w:rPr>
        <w:t>D0%BF</w:t>
      </w:r>
      <w:proofErr w:type="spellEnd"/>
      <w:r w:rsidR="0000457C" w:rsidRPr="000925FA">
        <w:rPr>
          <w:rFonts w:eastAsia="Times New Roman" w:cs="Times New Roman"/>
          <w:color w:val="auto"/>
          <w:szCs w:val="28"/>
        </w:rPr>
        <w:t xml:space="preserve"> </w:t>
      </w:r>
    </w:p>
    <w:p w14:paraId="68A456AA" w14:textId="78DFCF4D" w:rsidR="009D20FE" w:rsidRPr="000925FA" w:rsidRDefault="0000457C" w:rsidP="000925FA">
      <w:pPr>
        <w:tabs>
          <w:tab w:val="left" w:pos="993"/>
        </w:tabs>
        <w:ind w:firstLine="567"/>
        <w:jc w:val="left"/>
        <w:rPr>
          <w:rFonts w:cs="Times New Roman"/>
          <w:b/>
          <w:bCs/>
          <w:i/>
          <w:color w:val="000000" w:themeColor="text1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Збірник кращих практик громад у військовий час / АМУ. Київ, 2023. 57 с.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: </w:t>
      </w:r>
      <w:r w:rsidR="009D20FE" w:rsidRPr="000925FA">
        <w:rPr>
          <w:rFonts w:eastAsia="Times New Roman" w:cs="Times New Roman"/>
          <w:szCs w:val="28"/>
        </w:rPr>
        <w:t>https://auc.org.ua/sites/default/files/library/best_pr_amu_22_09_23web2_ukr.pdf</w:t>
      </w:r>
    </w:p>
    <w:p w14:paraId="64FCEF99" w14:textId="77777777" w:rsidR="009D20FE" w:rsidRPr="006E27BB" w:rsidRDefault="009D20FE" w:rsidP="000925FA">
      <w:pPr>
        <w:pStyle w:val="a8"/>
        <w:tabs>
          <w:tab w:val="left" w:pos="993"/>
        </w:tabs>
        <w:ind w:left="0" w:firstLine="567"/>
        <w:jc w:val="left"/>
        <w:rPr>
          <w:rFonts w:cs="Times New Roman"/>
          <w:b/>
          <w:bCs/>
          <w:i/>
          <w:color w:val="000000" w:themeColor="text1"/>
          <w:szCs w:val="28"/>
        </w:rPr>
      </w:pPr>
    </w:p>
    <w:p w14:paraId="53B43B96" w14:textId="39A6742B" w:rsidR="00B04801" w:rsidRPr="000925FA" w:rsidRDefault="00B04801" w:rsidP="000925FA">
      <w:pPr>
        <w:tabs>
          <w:tab w:val="left" w:pos="993"/>
        </w:tabs>
        <w:ind w:firstLine="567"/>
        <w:jc w:val="left"/>
        <w:rPr>
          <w:rFonts w:cs="Times New Roman"/>
          <w:i/>
          <w:color w:val="000000" w:themeColor="text1"/>
          <w:szCs w:val="28"/>
        </w:rPr>
      </w:pPr>
      <w:r w:rsidRPr="000925FA">
        <w:rPr>
          <w:rFonts w:cs="Times New Roman"/>
          <w:i/>
          <w:color w:val="000000" w:themeColor="text1"/>
          <w:szCs w:val="28"/>
        </w:rPr>
        <w:t>Додаткова література:</w:t>
      </w:r>
    </w:p>
    <w:p w14:paraId="2D3A41AD" w14:textId="787E5E16" w:rsidR="009D20FE" w:rsidRPr="000925FA" w:rsidRDefault="009D20FE" w:rsidP="000925FA">
      <w:pPr>
        <w:tabs>
          <w:tab w:val="left" w:pos="993"/>
        </w:tabs>
        <w:ind w:firstLine="567"/>
        <w:rPr>
          <w:rFonts w:cs="Times New Roman"/>
          <w:iCs/>
          <w:color w:val="000000" w:themeColor="text1"/>
          <w:szCs w:val="28"/>
        </w:rPr>
      </w:pPr>
      <w:r w:rsidRPr="000925FA">
        <w:rPr>
          <w:rFonts w:cs="Times New Roman"/>
          <w:iCs/>
          <w:color w:val="000000" w:themeColor="text1"/>
          <w:szCs w:val="28"/>
        </w:rPr>
        <w:t xml:space="preserve">Приходько В. В. Розвиток спорту в умовах об’єднаних територіальних громад : монографія. Дніпро : Інновація, 2020. 272 с. </w:t>
      </w:r>
      <w:proofErr w:type="spellStart"/>
      <w:r w:rsidRPr="000925FA">
        <w:rPr>
          <w:rFonts w:cs="Times New Roman"/>
          <w:iCs/>
          <w:color w:val="000000" w:themeColor="text1"/>
          <w:szCs w:val="28"/>
        </w:rPr>
        <w:t>URL</w:t>
      </w:r>
      <w:proofErr w:type="spellEnd"/>
      <w:r w:rsidRPr="000925FA">
        <w:rPr>
          <w:rFonts w:cs="Times New Roman"/>
          <w:iCs/>
          <w:color w:val="000000" w:themeColor="text1"/>
          <w:szCs w:val="28"/>
        </w:rPr>
        <w:t xml:space="preserve">: </w:t>
      </w:r>
      <w:r w:rsidR="00B04801" w:rsidRPr="000925FA">
        <w:rPr>
          <w:rFonts w:cs="Times New Roman"/>
          <w:iCs/>
          <w:szCs w:val="28"/>
        </w:rPr>
        <w:t>http://infiz.dp.ua/misc-documents/repozit/monograf/monog-2024-06.pdf</w:t>
      </w:r>
      <w:r w:rsidRPr="000925FA">
        <w:rPr>
          <w:rFonts w:cs="Times New Roman"/>
          <w:iCs/>
          <w:color w:val="000000" w:themeColor="text1"/>
          <w:szCs w:val="28"/>
        </w:rPr>
        <w:t>.</w:t>
      </w:r>
      <w:r w:rsidR="00B04801" w:rsidRPr="000925FA">
        <w:rPr>
          <w:rFonts w:cs="Times New Roman"/>
          <w:iCs/>
          <w:color w:val="000000" w:themeColor="text1"/>
          <w:szCs w:val="28"/>
        </w:rPr>
        <w:t xml:space="preserve"> </w:t>
      </w:r>
    </w:p>
    <w:p w14:paraId="3A6A0A7E" w14:textId="656CA852" w:rsidR="009D20FE" w:rsidRPr="000925FA" w:rsidRDefault="009D20FE" w:rsidP="000925FA">
      <w:pPr>
        <w:tabs>
          <w:tab w:val="left" w:pos="993"/>
        </w:tabs>
        <w:ind w:firstLine="567"/>
        <w:rPr>
          <w:rFonts w:cs="Times New Roman"/>
          <w:iCs/>
          <w:color w:val="000000" w:themeColor="text1"/>
          <w:szCs w:val="28"/>
        </w:rPr>
      </w:pPr>
      <w:r w:rsidRPr="000925FA">
        <w:rPr>
          <w:rFonts w:cs="Times New Roman"/>
          <w:iCs/>
          <w:color w:val="000000" w:themeColor="text1"/>
          <w:szCs w:val="28"/>
        </w:rPr>
        <w:t xml:space="preserve">Стратегічне планування розвитку об’єднаної територіальної громади: практичний посібник. Асоціація міст України. Київ, 2017. 108 с. </w:t>
      </w:r>
      <w:proofErr w:type="spellStart"/>
      <w:r w:rsidRPr="000925FA">
        <w:rPr>
          <w:rFonts w:cs="Times New Roman"/>
          <w:iCs/>
          <w:color w:val="000000" w:themeColor="text1"/>
          <w:szCs w:val="28"/>
        </w:rPr>
        <w:t>URL</w:t>
      </w:r>
      <w:proofErr w:type="spellEnd"/>
      <w:r w:rsidRPr="000925FA">
        <w:rPr>
          <w:rFonts w:cs="Times New Roman"/>
          <w:iCs/>
          <w:color w:val="000000" w:themeColor="text1"/>
          <w:szCs w:val="28"/>
        </w:rPr>
        <w:t xml:space="preserve">: </w:t>
      </w:r>
      <w:proofErr w:type="spellStart"/>
      <w:r w:rsidR="00B04801" w:rsidRPr="000925FA">
        <w:rPr>
          <w:rFonts w:cs="Times New Roman"/>
          <w:iCs/>
          <w:szCs w:val="28"/>
        </w:rPr>
        <w:t>https</w:t>
      </w:r>
      <w:proofErr w:type="spellEnd"/>
      <w:r w:rsidR="00B04801" w:rsidRPr="000925FA">
        <w:rPr>
          <w:rFonts w:cs="Times New Roman"/>
          <w:iCs/>
          <w:szCs w:val="28"/>
        </w:rPr>
        <w:t>://</w:t>
      </w:r>
      <w:proofErr w:type="spellStart"/>
      <w:r w:rsidR="00B04801" w:rsidRPr="000925FA">
        <w:rPr>
          <w:rFonts w:cs="Times New Roman"/>
          <w:iCs/>
          <w:szCs w:val="28"/>
        </w:rPr>
        <w:t>auc.org.ua</w:t>
      </w:r>
      <w:proofErr w:type="spellEnd"/>
      <w:r w:rsidR="00B04801" w:rsidRPr="000925FA">
        <w:rPr>
          <w:rFonts w:cs="Times New Roman"/>
          <w:iCs/>
          <w:szCs w:val="28"/>
        </w:rPr>
        <w:t>/</w:t>
      </w:r>
      <w:proofErr w:type="spellStart"/>
      <w:r w:rsidR="00B04801" w:rsidRPr="000925FA">
        <w:rPr>
          <w:rFonts w:cs="Times New Roman"/>
          <w:iCs/>
          <w:szCs w:val="28"/>
        </w:rPr>
        <w:t>sites</w:t>
      </w:r>
      <w:proofErr w:type="spellEnd"/>
      <w:r w:rsidR="00B04801" w:rsidRPr="000925FA">
        <w:rPr>
          <w:rFonts w:cs="Times New Roman"/>
          <w:iCs/>
          <w:szCs w:val="28"/>
        </w:rPr>
        <w:t>/</w:t>
      </w:r>
      <w:proofErr w:type="spellStart"/>
      <w:r w:rsidR="00B04801" w:rsidRPr="000925FA">
        <w:rPr>
          <w:rFonts w:cs="Times New Roman"/>
          <w:iCs/>
          <w:szCs w:val="28"/>
        </w:rPr>
        <w:t>default</w:t>
      </w:r>
      <w:proofErr w:type="spellEnd"/>
      <w:r w:rsidR="00B04801" w:rsidRPr="000925FA">
        <w:rPr>
          <w:rFonts w:cs="Times New Roman"/>
          <w:iCs/>
          <w:szCs w:val="28"/>
        </w:rPr>
        <w:t>/</w:t>
      </w:r>
      <w:proofErr w:type="spellStart"/>
      <w:r w:rsidR="00B04801" w:rsidRPr="000925FA">
        <w:rPr>
          <w:rFonts w:cs="Times New Roman"/>
          <w:iCs/>
          <w:szCs w:val="28"/>
        </w:rPr>
        <w:t>files</w:t>
      </w:r>
      <w:proofErr w:type="spellEnd"/>
      <w:r w:rsidR="00B04801" w:rsidRPr="000925FA">
        <w:rPr>
          <w:rFonts w:cs="Times New Roman"/>
          <w:iCs/>
          <w:szCs w:val="28"/>
        </w:rPr>
        <w:t>/</w:t>
      </w:r>
      <w:proofErr w:type="spellStart"/>
      <w:r w:rsidR="00B04801" w:rsidRPr="000925FA">
        <w:rPr>
          <w:rFonts w:cs="Times New Roman"/>
          <w:iCs/>
          <w:szCs w:val="28"/>
        </w:rPr>
        <w:t>library</w:t>
      </w:r>
      <w:proofErr w:type="spellEnd"/>
      <w:r w:rsidR="00B04801" w:rsidRPr="000925FA">
        <w:rPr>
          <w:rFonts w:cs="Times New Roman"/>
          <w:iCs/>
          <w:szCs w:val="28"/>
        </w:rPr>
        <w:t>/</w:t>
      </w:r>
      <w:proofErr w:type="spellStart"/>
      <w:r w:rsidR="00B04801" w:rsidRPr="000925FA">
        <w:rPr>
          <w:rFonts w:cs="Times New Roman"/>
          <w:iCs/>
          <w:szCs w:val="28"/>
        </w:rPr>
        <w:t>mod5web.pdf</w:t>
      </w:r>
      <w:proofErr w:type="spellEnd"/>
      <w:r w:rsidRPr="000925FA">
        <w:rPr>
          <w:rFonts w:cs="Times New Roman"/>
          <w:iCs/>
          <w:color w:val="000000" w:themeColor="text1"/>
          <w:szCs w:val="28"/>
        </w:rPr>
        <w:t>.</w:t>
      </w:r>
      <w:r w:rsidR="00B04801" w:rsidRPr="000925FA">
        <w:rPr>
          <w:rFonts w:cs="Times New Roman"/>
          <w:iCs/>
          <w:color w:val="000000" w:themeColor="text1"/>
          <w:szCs w:val="28"/>
        </w:rPr>
        <w:t xml:space="preserve"> </w:t>
      </w:r>
    </w:p>
    <w:p w14:paraId="48D498EA" w14:textId="64098C0B" w:rsidR="009D20FE" w:rsidRPr="000925FA" w:rsidRDefault="009D20FE" w:rsidP="000925FA">
      <w:pPr>
        <w:tabs>
          <w:tab w:val="left" w:pos="993"/>
        </w:tabs>
        <w:ind w:firstLine="567"/>
        <w:rPr>
          <w:rFonts w:cs="Times New Roman"/>
          <w:iCs/>
          <w:color w:val="000000" w:themeColor="text1"/>
          <w:szCs w:val="28"/>
        </w:rPr>
      </w:pPr>
      <w:proofErr w:type="spellStart"/>
      <w:r w:rsidRPr="000925FA">
        <w:rPr>
          <w:rFonts w:cs="Times New Roman"/>
          <w:iCs/>
          <w:color w:val="000000" w:themeColor="text1"/>
          <w:szCs w:val="28"/>
        </w:rPr>
        <w:t>Партисипативне</w:t>
      </w:r>
      <w:proofErr w:type="spellEnd"/>
      <w:r w:rsidRPr="000925FA">
        <w:rPr>
          <w:rFonts w:cs="Times New Roman"/>
          <w:iCs/>
          <w:color w:val="000000" w:themeColor="text1"/>
          <w:szCs w:val="28"/>
        </w:rPr>
        <w:t xml:space="preserve"> відновлення в громадах: посібник. U-</w:t>
      </w:r>
      <w:proofErr w:type="spellStart"/>
      <w:r w:rsidRPr="000925FA">
        <w:rPr>
          <w:rFonts w:cs="Times New Roman"/>
          <w:iCs/>
          <w:color w:val="000000" w:themeColor="text1"/>
          <w:szCs w:val="28"/>
        </w:rPr>
        <w:t>LEAD</w:t>
      </w:r>
      <w:proofErr w:type="spellEnd"/>
      <w:r w:rsidRPr="000925FA">
        <w:rPr>
          <w:rFonts w:cs="Times New Roman"/>
          <w:iCs/>
          <w:color w:val="000000" w:themeColor="text1"/>
          <w:szCs w:val="28"/>
        </w:rPr>
        <w:t xml:space="preserve"> з Європою, 2023. 52 с. </w:t>
      </w:r>
      <w:proofErr w:type="spellStart"/>
      <w:r w:rsidRPr="000925FA">
        <w:rPr>
          <w:rFonts w:cs="Times New Roman"/>
          <w:iCs/>
          <w:color w:val="000000" w:themeColor="text1"/>
          <w:szCs w:val="28"/>
        </w:rPr>
        <w:t>URL</w:t>
      </w:r>
      <w:proofErr w:type="spellEnd"/>
      <w:r w:rsidRPr="000925FA">
        <w:rPr>
          <w:rFonts w:cs="Times New Roman"/>
          <w:iCs/>
          <w:color w:val="000000" w:themeColor="text1"/>
          <w:szCs w:val="28"/>
        </w:rPr>
        <w:t xml:space="preserve">: </w:t>
      </w:r>
      <w:r w:rsidR="00B04801" w:rsidRPr="000925FA">
        <w:rPr>
          <w:rFonts w:cs="Times New Roman"/>
          <w:iCs/>
          <w:szCs w:val="28"/>
        </w:rPr>
        <w:t>https://u-lead.org.ua/storage/admin/files/684156d39d463067fb265d6a26ecc96f.pdf</w:t>
      </w:r>
      <w:r w:rsidRPr="000925FA">
        <w:rPr>
          <w:rFonts w:cs="Times New Roman"/>
          <w:iCs/>
          <w:color w:val="000000" w:themeColor="text1"/>
          <w:szCs w:val="28"/>
        </w:rPr>
        <w:t>.</w:t>
      </w:r>
      <w:r w:rsidR="00B04801" w:rsidRPr="000925FA">
        <w:rPr>
          <w:rFonts w:cs="Times New Roman"/>
          <w:iCs/>
          <w:color w:val="000000" w:themeColor="text1"/>
          <w:szCs w:val="28"/>
        </w:rPr>
        <w:t xml:space="preserve"> </w:t>
      </w:r>
    </w:p>
    <w:p w14:paraId="0922BCA9" w14:textId="230EC7F1" w:rsidR="009D20FE" w:rsidRPr="000925FA" w:rsidRDefault="009D20FE" w:rsidP="000925FA">
      <w:pPr>
        <w:tabs>
          <w:tab w:val="left" w:pos="993"/>
        </w:tabs>
        <w:ind w:firstLine="567"/>
        <w:rPr>
          <w:rFonts w:cs="Times New Roman"/>
          <w:iCs/>
          <w:color w:val="000000" w:themeColor="text1"/>
          <w:szCs w:val="28"/>
        </w:rPr>
      </w:pPr>
      <w:r w:rsidRPr="000925FA">
        <w:rPr>
          <w:rFonts w:cs="Times New Roman"/>
          <w:iCs/>
          <w:color w:val="000000" w:themeColor="text1"/>
          <w:szCs w:val="28"/>
        </w:rPr>
        <w:t xml:space="preserve">Про затвердження Державної стратегії регіонального розвитку на 2021-2027 роки: Постанова Кабінету Міністрів України від 05.08.2020 р. № 695. Верховна Рада України. </w:t>
      </w:r>
      <w:proofErr w:type="spellStart"/>
      <w:r w:rsidRPr="000925FA">
        <w:rPr>
          <w:rFonts w:cs="Times New Roman"/>
          <w:iCs/>
          <w:color w:val="000000" w:themeColor="text1"/>
          <w:szCs w:val="28"/>
        </w:rPr>
        <w:t>URL</w:t>
      </w:r>
      <w:proofErr w:type="spellEnd"/>
      <w:r w:rsidRPr="000925FA">
        <w:rPr>
          <w:rFonts w:cs="Times New Roman"/>
          <w:iCs/>
          <w:color w:val="000000" w:themeColor="text1"/>
          <w:szCs w:val="28"/>
        </w:rPr>
        <w:t xml:space="preserve">: </w:t>
      </w:r>
      <w:proofErr w:type="spellStart"/>
      <w:r w:rsidR="00B04801" w:rsidRPr="000925FA">
        <w:rPr>
          <w:rFonts w:cs="Times New Roman"/>
          <w:iCs/>
          <w:szCs w:val="28"/>
        </w:rPr>
        <w:t>https</w:t>
      </w:r>
      <w:proofErr w:type="spellEnd"/>
      <w:r w:rsidR="00B04801" w:rsidRPr="000925FA">
        <w:rPr>
          <w:rFonts w:cs="Times New Roman"/>
          <w:iCs/>
          <w:szCs w:val="28"/>
        </w:rPr>
        <w:t>://</w:t>
      </w:r>
      <w:proofErr w:type="spellStart"/>
      <w:r w:rsidR="00B04801" w:rsidRPr="000925FA">
        <w:rPr>
          <w:rFonts w:cs="Times New Roman"/>
          <w:iCs/>
          <w:szCs w:val="28"/>
        </w:rPr>
        <w:t>zakon.rada.gov.ua</w:t>
      </w:r>
      <w:proofErr w:type="spellEnd"/>
      <w:r w:rsidR="00B04801" w:rsidRPr="000925FA">
        <w:rPr>
          <w:rFonts w:cs="Times New Roman"/>
          <w:iCs/>
          <w:szCs w:val="28"/>
        </w:rPr>
        <w:t>/</w:t>
      </w:r>
      <w:proofErr w:type="spellStart"/>
      <w:r w:rsidR="00B04801" w:rsidRPr="000925FA">
        <w:rPr>
          <w:rFonts w:cs="Times New Roman"/>
          <w:iCs/>
          <w:szCs w:val="28"/>
        </w:rPr>
        <w:t>laws</w:t>
      </w:r>
      <w:proofErr w:type="spellEnd"/>
      <w:r w:rsidR="00B04801" w:rsidRPr="000925FA">
        <w:rPr>
          <w:rFonts w:cs="Times New Roman"/>
          <w:iCs/>
          <w:szCs w:val="28"/>
        </w:rPr>
        <w:t>/</w:t>
      </w:r>
      <w:proofErr w:type="spellStart"/>
      <w:r w:rsidR="00B04801" w:rsidRPr="000925FA">
        <w:rPr>
          <w:rFonts w:cs="Times New Roman"/>
          <w:iCs/>
          <w:szCs w:val="28"/>
        </w:rPr>
        <w:t>show</w:t>
      </w:r>
      <w:proofErr w:type="spellEnd"/>
      <w:r w:rsidR="00B04801" w:rsidRPr="000925FA">
        <w:rPr>
          <w:rFonts w:cs="Times New Roman"/>
          <w:iCs/>
          <w:szCs w:val="28"/>
        </w:rPr>
        <w:t>/695-2020-%</w:t>
      </w:r>
      <w:proofErr w:type="spellStart"/>
      <w:r w:rsidR="00B04801" w:rsidRPr="000925FA">
        <w:rPr>
          <w:rFonts w:cs="Times New Roman"/>
          <w:iCs/>
          <w:szCs w:val="28"/>
        </w:rPr>
        <w:t>D0%BF</w:t>
      </w:r>
      <w:proofErr w:type="spellEnd"/>
      <w:r w:rsidR="00B04801" w:rsidRPr="000925FA">
        <w:rPr>
          <w:rFonts w:cs="Times New Roman"/>
          <w:iCs/>
          <w:color w:val="000000" w:themeColor="text1"/>
          <w:szCs w:val="28"/>
        </w:rPr>
        <w:t xml:space="preserve"> </w:t>
      </w:r>
      <w:r w:rsidRPr="000925FA">
        <w:rPr>
          <w:rFonts w:cs="Times New Roman"/>
          <w:iCs/>
          <w:color w:val="000000" w:themeColor="text1"/>
          <w:szCs w:val="28"/>
        </w:rPr>
        <w:t>.</w:t>
      </w:r>
    </w:p>
    <w:p w14:paraId="65DE9724" w14:textId="24FB9735" w:rsidR="009D20FE" w:rsidRPr="000925FA" w:rsidRDefault="009D20FE" w:rsidP="000925FA">
      <w:pPr>
        <w:tabs>
          <w:tab w:val="left" w:pos="993"/>
        </w:tabs>
        <w:ind w:firstLine="567"/>
        <w:rPr>
          <w:rFonts w:cs="Times New Roman"/>
          <w:iCs/>
          <w:color w:val="000000" w:themeColor="text1"/>
          <w:szCs w:val="28"/>
        </w:rPr>
      </w:pPr>
      <w:r w:rsidRPr="000925FA">
        <w:rPr>
          <w:i/>
          <w:iCs/>
          <w:szCs w:val="28"/>
        </w:rPr>
        <w:t>Збірник кращих практик громад у військовий час</w:t>
      </w:r>
      <w:r w:rsidRPr="000925FA">
        <w:rPr>
          <w:szCs w:val="28"/>
        </w:rPr>
        <w:t xml:space="preserve">. Асоціація міст України. Київ, 2023. 57 с.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>: https://auc.org.ua/sites/default/files/library/best_pr_amu_22_09_23web2_ukr.pdf.</w:t>
      </w:r>
    </w:p>
    <w:p w14:paraId="2736DA6E" w14:textId="74274D8A" w:rsidR="009D20FE" w:rsidRPr="000925FA" w:rsidRDefault="009D20FE" w:rsidP="000925FA">
      <w:pPr>
        <w:tabs>
          <w:tab w:val="left" w:pos="993"/>
        </w:tabs>
        <w:ind w:firstLine="567"/>
        <w:rPr>
          <w:rFonts w:cs="Times New Roman"/>
          <w:iCs/>
          <w:color w:val="000000" w:themeColor="text1"/>
          <w:szCs w:val="28"/>
        </w:rPr>
      </w:pPr>
      <w:r w:rsidRPr="000925FA">
        <w:rPr>
          <w:i/>
          <w:iCs/>
          <w:szCs w:val="28"/>
        </w:rPr>
        <w:t xml:space="preserve">Екосистема </w:t>
      </w:r>
      <w:proofErr w:type="spellStart"/>
      <w:r w:rsidRPr="000925FA">
        <w:rPr>
          <w:i/>
          <w:iCs/>
          <w:szCs w:val="28"/>
        </w:rPr>
        <w:t>DREAM</w:t>
      </w:r>
      <w:proofErr w:type="spellEnd"/>
      <w:r w:rsidRPr="000925FA">
        <w:rPr>
          <w:i/>
          <w:iCs/>
          <w:szCs w:val="28"/>
        </w:rPr>
        <w:t>: Єдиний цифровий інструмент відновлення для громад</w:t>
      </w:r>
      <w:r w:rsidRPr="000925FA">
        <w:rPr>
          <w:szCs w:val="28"/>
        </w:rPr>
        <w:t xml:space="preserve">. Міністерство розвитку громад, територій та інфраструктури України.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0925FA">
        <w:rPr>
          <w:szCs w:val="28"/>
        </w:rPr>
        <w:t>https</w:t>
      </w:r>
      <w:proofErr w:type="spellEnd"/>
      <w:r w:rsidRPr="000925FA">
        <w:rPr>
          <w:szCs w:val="28"/>
        </w:rPr>
        <w:t>://</w:t>
      </w:r>
      <w:proofErr w:type="spellStart"/>
      <w:r w:rsidRPr="000925FA">
        <w:rPr>
          <w:szCs w:val="28"/>
        </w:rPr>
        <w:t>dream.gov.ua</w:t>
      </w:r>
      <w:proofErr w:type="spellEnd"/>
      <w:r w:rsidRPr="000925FA">
        <w:rPr>
          <w:szCs w:val="28"/>
        </w:rPr>
        <w:t>/</w:t>
      </w:r>
      <w:proofErr w:type="spellStart"/>
      <w:r w:rsidRPr="000925FA">
        <w:rPr>
          <w:szCs w:val="28"/>
        </w:rPr>
        <w:t>ua</w:t>
      </w:r>
      <w:proofErr w:type="spellEnd"/>
      <w:r w:rsidRPr="000925FA">
        <w:rPr>
          <w:szCs w:val="28"/>
        </w:rPr>
        <w:t>/</w:t>
      </w:r>
      <w:proofErr w:type="spellStart"/>
      <w:r w:rsidRPr="000925FA">
        <w:rPr>
          <w:szCs w:val="28"/>
        </w:rPr>
        <w:t>info</w:t>
      </w:r>
      <w:proofErr w:type="spellEnd"/>
      <w:r w:rsidRPr="000925FA">
        <w:rPr>
          <w:szCs w:val="28"/>
        </w:rPr>
        <w:t>/</w:t>
      </w:r>
      <w:proofErr w:type="spellStart"/>
      <w:r w:rsidRPr="000925FA">
        <w:rPr>
          <w:szCs w:val="28"/>
        </w:rPr>
        <w:t>about-dream</w:t>
      </w:r>
      <w:proofErr w:type="spellEnd"/>
      <w:r w:rsidRPr="000925FA">
        <w:rPr>
          <w:szCs w:val="28"/>
        </w:rPr>
        <w:t>.</w:t>
      </w:r>
    </w:p>
    <w:p w14:paraId="5ED31F4A" w14:textId="77777777" w:rsidR="000925FA" w:rsidRDefault="000925FA" w:rsidP="000925FA">
      <w:pPr>
        <w:tabs>
          <w:tab w:val="left" w:pos="993"/>
        </w:tabs>
        <w:ind w:firstLine="567"/>
        <w:jc w:val="left"/>
        <w:rPr>
          <w:rFonts w:cs="Times New Roman"/>
          <w:b/>
          <w:bCs/>
          <w:i/>
          <w:color w:val="000000" w:themeColor="text1"/>
          <w:szCs w:val="28"/>
        </w:rPr>
      </w:pPr>
    </w:p>
    <w:p w14:paraId="2E8ECF47" w14:textId="365FA712" w:rsidR="00610274" w:rsidRPr="000925FA" w:rsidRDefault="00610274" w:rsidP="000925FA">
      <w:pPr>
        <w:ind w:firstLine="567"/>
        <w:rPr>
          <w:rFonts w:cs="Times New Roman"/>
          <w:b/>
          <w:bCs/>
          <w:i/>
          <w:color w:val="000000" w:themeColor="text1"/>
          <w:szCs w:val="28"/>
        </w:rPr>
      </w:pPr>
      <w:r w:rsidRPr="000925FA">
        <w:rPr>
          <w:rFonts w:cs="Times New Roman"/>
          <w:b/>
          <w:bCs/>
          <w:i/>
          <w:color w:val="000000" w:themeColor="text1"/>
          <w:szCs w:val="28"/>
        </w:rPr>
        <w:t xml:space="preserve">Тема №2. </w:t>
      </w:r>
      <w:r w:rsidR="000925FA">
        <w:rPr>
          <w:rFonts w:cs="Times New Roman"/>
          <w:b/>
          <w:bCs/>
          <w:i/>
          <w:color w:val="000000" w:themeColor="text1"/>
          <w:szCs w:val="28"/>
        </w:rPr>
        <w:t>«</w:t>
      </w:r>
      <w:r w:rsidR="007F156A" w:rsidRPr="000925FA">
        <w:rPr>
          <w:b/>
          <w:bCs/>
          <w:i/>
          <w:iCs/>
          <w:szCs w:val="28"/>
        </w:rPr>
        <w:t>Електронні реєстри та бази даних спортивної інфраструктури: створення та ведення</w:t>
      </w:r>
      <w:r w:rsidR="000925FA">
        <w:rPr>
          <w:rFonts w:cs="Times New Roman"/>
          <w:b/>
          <w:bCs/>
          <w:i/>
          <w:color w:val="000000" w:themeColor="text1"/>
          <w:szCs w:val="28"/>
        </w:rPr>
        <w:t>»</w:t>
      </w:r>
    </w:p>
    <w:p w14:paraId="37B29E47" w14:textId="77777777" w:rsidR="00610274" w:rsidRPr="000925FA" w:rsidRDefault="00610274" w:rsidP="000925FA">
      <w:pPr>
        <w:ind w:firstLine="567"/>
        <w:rPr>
          <w:rFonts w:cs="Times New Roman"/>
          <w:color w:val="000000" w:themeColor="text1"/>
          <w:szCs w:val="28"/>
        </w:rPr>
      </w:pPr>
      <w:r w:rsidRPr="000925FA">
        <w:rPr>
          <w:rFonts w:cs="Times New Roman"/>
          <w:color w:val="000000" w:themeColor="text1"/>
          <w:szCs w:val="28"/>
        </w:rPr>
        <w:t xml:space="preserve">Вид заняття, форма проведення: практичне заняття. </w:t>
      </w:r>
    </w:p>
    <w:p w14:paraId="5A6EC835" w14:textId="405C4424" w:rsidR="00610274" w:rsidRPr="000925FA" w:rsidRDefault="00610274" w:rsidP="000925FA">
      <w:pPr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 xml:space="preserve">Питання </w:t>
      </w:r>
      <w:r w:rsidR="007F156A" w:rsidRPr="000925FA">
        <w:rPr>
          <w:rFonts w:cs="Times New Roman"/>
          <w:i/>
          <w:iCs/>
          <w:color w:val="000000" w:themeColor="text1"/>
          <w:szCs w:val="28"/>
        </w:rPr>
        <w:t>лекції</w:t>
      </w:r>
      <w:r w:rsidRPr="000925FA">
        <w:rPr>
          <w:rFonts w:cs="Times New Roman"/>
          <w:i/>
          <w:iCs/>
          <w:color w:val="000000" w:themeColor="text1"/>
          <w:szCs w:val="28"/>
        </w:rPr>
        <w:t xml:space="preserve">: </w:t>
      </w:r>
    </w:p>
    <w:p w14:paraId="6F866ED8" w14:textId="3B453D16" w:rsidR="007F156A" w:rsidRPr="000925FA" w:rsidRDefault="007F156A" w:rsidP="000925FA">
      <w:pPr>
        <w:tabs>
          <w:tab w:val="left" w:pos="1418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Нормативні вимоги до обліку спортивної інфраструктури в Україні. Типологія спортивних об'єктів: від стадіонів до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воркаут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-майданчиків. Проблеми паперового обліку та переваги </w:t>
      </w:r>
      <w:proofErr w:type="spellStart"/>
      <w:r w:rsidRPr="000925FA">
        <w:rPr>
          <w:rFonts w:eastAsia="Times New Roman" w:cs="Times New Roman"/>
          <w:color w:val="auto"/>
          <w:szCs w:val="28"/>
        </w:rPr>
        <w:t>цифровізації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. </w:t>
      </w:r>
    </w:p>
    <w:p w14:paraId="13575486" w14:textId="2A808047" w:rsidR="007F156A" w:rsidRPr="000925FA" w:rsidRDefault="007F156A" w:rsidP="000925FA">
      <w:pPr>
        <w:tabs>
          <w:tab w:val="left" w:pos="1418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Структура електронного паспорта спортивного об'єкта: обов'язкові поля (власність, площа, стан, доступність для осіб з інвалідністю), додаткові параметри (завантаженість, дохідність, енергоефективність). </w:t>
      </w:r>
    </w:p>
    <w:p w14:paraId="18525C7E" w14:textId="6323D9A0" w:rsidR="007F156A" w:rsidRPr="000925FA" w:rsidRDefault="007F156A" w:rsidP="000925FA">
      <w:pPr>
        <w:tabs>
          <w:tab w:val="left" w:pos="1418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Безкоштовні інструменти для створення реєстрів: </w:t>
      </w:r>
      <w:proofErr w:type="spellStart"/>
      <w:r w:rsidRPr="000925FA">
        <w:rPr>
          <w:rFonts w:eastAsia="Times New Roman" w:cs="Times New Roman"/>
          <w:color w:val="auto"/>
          <w:szCs w:val="28"/>
        </w:rPr>
        <w:t>Google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0925FA">
        <w:rPr>
          <w:rFonts w:eastAsia="Times New Roman" w:cs="Times New Roman"/>
          <w:color w:val="auto"/>
          <w:szCs w:val="28"/>
        </w:rPr>
        <w:t>Sheets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з формулами та фільтрами, Microsoft Excel </w:t>
      </w:r>
      <w:proofErr w:type="spellStart"/>
      <w:r w:rsidRPr="000925FA">
        <w:rPr>
          <w:rFonts w:eastAsia="Times New Roman" w:cs="Times New Roman"/>
          <w:color w:val="auto"/>
          <w:szCs w:val="28"/>
        </w:rPr>
        <w:t>Online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, </w:t>
      </w:r>
      <w:proofErr w:type="spellStart"/>
      <w:r w:rsidRPr="000925FA">
        <w:rPr>
          <w:rFonts w:eastAsia="Times New Roman" w:cs="Times New Roman"/>
          <w:color w:val="auto"/>
          <w:szCs w:val="28"/>
        </w:rPr>
        <w:t>Airtable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. Принципи структурування даних та забезпечення їх якості. </w:t>
      </w:r>
    </w:p>
    <w:p w14:paraId="7B5F8CA7" w14:textId="038CCD8C" w:rsidR="007F156A" w:rsidRPr="000925FA" w:rsidRDefault="007F156A" w:rsidP="000925FA">
      <w:pPr>
        <w:tabs>
          <w:tab w:val="left" w:pos="1418"/>
        </w:tabs>
        <w:ind w:firstLine="567"/>
        <w:rPr>
          <w:rFonts w:cs="Times New Roman"/>
          <w:color w:val="000000" w:themeColor="text1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>Публічність даних та інтеграція з державними системами: оприлюднення на порталах відкритих даних, зв'язок з е-</w:t>
      </w:r>
      <w:proofErr w:type="spellStart"/>
      <w:r w:rsidRPr="000925FA">
        <w:rPr>
          <w:rFonts w:eastAsia="Times New Roman" w:cs="Times New Roman"/>
          <w:color w:val="auto"/>
          <w:szCs w:val="28"/>
        </w:rPr>
        <w:t>data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, використання даних для </w:t>
      </w:r>
      <w:proofErr w:type="spellStart"/>
      <w:r w:rsidRPr="000925FA">
        <w:rPr>
          <w:rFonts w:eastAsia="Times New Roman" w:cs="Times New Roman"/>
          <w:color w:val="auto"/>
          <w:szCs w:val="28"/>
        </w:rPr>
        <w:t>ProZorro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закупівель.</w:t>
      </w:r>
    </w:p>
    <w:p w14:paraId="6860562D" w14:textId="77777777" w:rsidR="007F156A" w:rsidRPr="006E27BB" w:rsidRDefault="007F156A" w:rsidP="000925FA">
      <w:pPr>
        <w:ind w:firstLine="567"/>
        <w:rPr>
          <w:rFonts w:cs="Times New Roman"/>
          <w:color w:val="000000" w:themeColor="text1"/>
          <w:szCs w:val="28"/>
        </w:rPr>
      </w:pPr>
    </w:p>
    <w:p w14:paraId="24AF824A" w14:textId="47F04A54" w:rsidR="007F156A" w:rsidRPr="000925FA" w:rsidRDefault="007F156A" w:rsidP="000925FA">
      <w:pPr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Завдання на практичну роботу:</w:t>
      </w:r>
    </w:p>
    <w:p w14:paraId="23309279" w14:textId="143773AA" w:rsidR="007F156A" w:rsidRPr="000925FA" w:rsidRDefault="007F156A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Практичне заняття </w:t>
      </w:r>
      <w:r w:rsidR="00E13CF7" w:rsidRPr="000925FA">
        <w:rPr>
          <w:rFonts w:eastAsia="Times New Roman" w:cs="Times New Roman"/>
          <w:color w:val="auto"/>
          <w:szCs w:val="28"/>
        </w:rPr>
        <w:t>–</w:t>
      </w:r>
      <w:r w:rsidRPr="000925FA">
        <w:rPr>
          <w:rFonts w:eastAsia="Times New Roman" w:cs="Times New Roman"/>
          <w:color w:val="auto"/>
          <w:szCs w:val="28"/>
        </w:rPr>
        <w:t xml:space="preserve"> робота</w:t>
      </w:r>
      <w:r w:rsidR="00E13CF7" w:rsidRPr="000925FA">
        <w:rPr>
          <w:rFonts w:eastAsia="Times New Roman" w:cs="Times New Roman"/>
          <w:color w:val="auto"/>
          <w:szCs w:val="28"/>
        </w:rPr>
        <w:t xml:space="preserve"> </w:t>
      </w:r>
      <w:r w:rsidRPr="000925FA">
        <w:rPr>
          <w:rFonts w:eastAsia="Times New Roman" w:cs="Times New Roman"/>
          <w:color w:val="auto"/>
          <w:szCs w:val="28"/>
        </w:rPr>
        <w:t>з шаблонами: Аналіз двох підходів до створення реєстру:</w:t>
      </w:r>
    </w:p>
    <w:p w14:paraId="196FE73A" w14:textId="77777777" w:rsidR="007F156A" w:rsidRPr="006E27BB" w:rsidRDefault="007F156A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lastRenderedPageBreak/>
        <w:t xml:space="preserve">Приклад А: Проста </w:t>
      </w:r>
      <w:proofErr w:type="spellStart"/>
      <w:r w:rsidRPr="006E27BB">
        <w:rPr>
          <w:rFonts w:eastAsia="Times New Roman" w:cs="Times New Roman"/>
          <w:color w:val="auto"/>
          <w:szCs w:val="28"/>
        </w:rPr>
        <w:t>Google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-таблиця Вінницької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ОТГ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(10 полів, базова інформація)</w:t>
      </w:r>
    </w:p>
    <w:p w14:paraId="7506698B" w14:textId="77777777" w:rsidR="007F156A" w:rsidRPr="006E27BB" w:rsidRDefault="007F156A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Приклад Б: Розширена база Дніпровської міськради з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геолокацією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та фото</w:t>
      </w:r>
    </w:p>
    <w:p w14:paraId="120BF2A9" w14:textId="77777777" w:rsidR="007F156A" w:rsidRPr="000925FA" w:rsidRDefault="007F156A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>Групова робота: адаптація шаблону під потреби конкретної громади, обговорення оптимального балансу між детальністю та простотою ведення.</w:t>
      </w:r>
    </w:p>
    <w:p w14:paraId="28E6CD5B" w14:textId="77777777" w:rsidR="007F156A" w:rsidRPr="006E27BB" w:rsidRDefault="007F156A" w:rsidP="000925FA">
      <w:pPr>
        <w:ind w:firstLine="567"/>
        <w:rPr>
          <w:rFonts w:cs="Times New Roman"/>
          <w:color w:val="000000" w:themeColor="text1"/>
          <w:szCs w:val="28"/>
        </w:rPr>
      </w:pPr>
    </w:p>
    <w:p w14:paraId="3B99938D" w14:textId="508E5F70" w:rsidR="00610274" w:rsidRPr="000925FA" w:rsidRDefault="00610274" w:rsidP="000925FA">
      <w:pPr>
        <w:ind w:firstLine="567"/>
        <w:rPr>
          <w:rFonts w:cs="Times New Roman"/>
          <w:color w:val="000000" w:themeColor="text1"/>
          <w:szCs w:val="28"/>
        </w:rPr>
      </w:pPr>
      <w:r w:rsidRPr="000925FA">
        <w:rPr>
          <w:rFonts w:cs="Times New Roman"/>
          <w:i/>
          <w:color w:val="000000" w:themeColor="text1"/>
          <w:szCs w:val="28"/>
        </w:rPr>
        <w:t>Завдання для самостійної роботи:</w:t>
      </w:r>
      <w:r w:rsidRPr="000925FA">
        <w:rPr>
          <w:rFonts w:cs="Times New Roman"/>
          <w:color w:val="000000" w:themeColor="text1"/>
          <w:szCs w:val="28"/>
        </w:rPr>
        <w:t xml:space="preserve"> </w:t>
      </w:r>
      <w:r w:rsidR="007F156A" w:rsidRPr="000925FA">
        <w:rPr>
          <w:i/>
          <w:iCs/>
          <w:szCs w:val="28"/>
        </w:rPr>
        <w:t>Створити міні-реєстр з 3-5 спортивних об'єктів своєї громади, включаючи оцінку їх доступності для маломобільних груп</w:t>
      </w:r>
      <w:r w:rsidRPr="000925FA">
        <w:rPr>
          <w:rFonts w:cs="Times New Roman"/>
          <w:color w:val="000000" w:themeColor="text1"/>
          <w:szCs w:val="28"/>
        </w:rPr>
        <w:t>.</w:t>
      </w:r>
    </w:p>
    <w:p w14:paraId="0DBE6AE8" w14:textId="77777777" w:rsidR="00610274" w:rsidRPr="006E27BB" w:rsidRDefault="00610274" w:rsidP="000925FA">
      <w:pPr>
        <w:ind w:firstLine="567"/>
        <w:rPr>
          <w:rFonts w:cs="Times New Roman"/>
          <w:color w:val="000000" w:themeColor="text1"/>
          <w:szCs w:val="28"/>
        </w:rPr>
      </w:pPr>
    </w:p>
    <w:p w14:paraId="5D180239" w14:textId="77777777" w:rsidR="00610274" w:rsidRPr="000925FA" w:rsidRDefault="00610274" w:rsidP="000925FA">
      <w:pPr>
        <w:ind w:firstLine="567"/>
        <w:rPr>
          <w:rFonts w:cs="Times New Roman"/>
          <w:i/>
          <w:color w:val="000000" w:themeColor="text1"/>
          <w:szCs w:val="28"/>
        </w:rPr>
      </w:pPr>
      <w:r w:rsidRPr="000925FA">
        <w:rPr>
          <w:rFonts w:cs="Times New Roman"/>
          <w:i/>
          <w:color w:val="000000" w:themeColor="text1"/>
          <w:szCs w:val="28"/>
        </w:rPr>
        <w:t>Рекомендована література:</w:t>
      </w:r>
    </w:p>
    <w:p w14:paraId="6FB2AAFE" w14:textId="514CF0C3" w:rsidR="007F156A" w:rsidRPr="000925FA" w:rsidRDefault="007F156A" w:rsidP="000925FA">
      <w:pPr>
        <w:tabs>
          <w:tab w:val="left" w:pos="993"/>
        </w:tabs>
        <w:ind w:firstLine="567"/>
        <w:rPr>
          <w:rFonts w:cs="Times New Roman"/>
          <w:iCs/>
          <w:szCs w:val="28"/>
        </w:rPr>
      </w:pPr>
      <w:r w:rsidRPr="000925FA">
        <w:rPr>
          <w:rFonts w:cs="Times New Roman"/>
          <w:iCs/>
          <w:szCs w:val="28"/>
        </w:rPr>
        <w:t xml:space="preserve">ДБН </w:t>
      </w:r>
      <w:proofErr w:type="spellStart"/>
      <w:r w:rsidRPr="000925FA">
        <w:rPr>
          <w:rFonts w:cs="Times New Roman"/>
          <w:iCs/>
          <w:szCs w:val="28"/>
        </w:rPr>
        <w:t>В.2.2</w:t>
      </w:r>
      <w:proofErr w:type="spellEnd"/>
      <w:r w:rsidRPr="000925FA">
        <w:rPr>
          <w:rFonts w:cs="Times New Roman"/>
          <w:iCs/>
          <w:szCs w:val="28"/>
        </w:rPr>
        <w:t xml:space="preserve">-13:2003 Спортивні та фізкультурно-оздоровчі споруди. </w:t>
      </w:r>
      <w:proofErr w:type="spellStart"/>
      <w:r w:rsidRPr="000925FA">
        <w:rPr>
          <w:rFonts w:cs="Times New Roman"/>
          <w:iCs/>
          <w:szCs w:val="28"/>
        </w:rPr>
        <w:t>URL</w:t>
      </w:r>
      <w:proofErr w:type="spellEnd"/>
      <w:r w:rsidRPr="000925FA">
        <w:rPr>
          <w:rFonts w:cs="Times New Roman"/>
          <w:iCs/>
          <w:szCs w:val="28"/>
        </w:rPr>
        <w:t xml:space="preserve">: https://e-construction.gov.ua/laws_detail/3074773761493305251?doc_type=2 </w:t>
      </w:r>
    </w:p>
    <w:p w14:paraId="3456D1CD" w14:textId="37B21C7F" w:rsidR="007F156A" w:rsidRPr="000925FA" w:rsidRDefault="007F156A" w:rsidP="000925FA">
      <w:pPr>
        <w:tabs>
          <w:tab w:val="left" w:pos="993"/>
        </w:tabs>
        <w:ind w:firstLine="567"/>
        <w:rPr>
          <w:rFonts w:cs="Times New Roman"/>
          <w:iCs/>
          <w:szCs w:val="28"/>
        </w:rPr>
      </w:pPr>
      <w:r w:rsidRPr="000925FA">
        <w:rPr>
          <w:rFonts w:cs="Times New Roman"/>
          <w:iCs/>
          <w:szCs w:val="28"/>
        </w:rPr>
        <w:t xml:space="preserve">Наказ </w:t>
      </w:r>
      <w:proofErr w:type="spellStart"/>
      <w:r w:rsidRPr="000925FA">
        <w:rPr>
          <w:rFonts w:cs="Times New Roman"/>
          <w:iCs/>
          <w:szCs w:val="28"/>
        </w:rPr>
        <w:t>Мінмолодьспорту</w:t>
      </w:r>
      <w:proofErr w:type="spellEnd"/>
      <w:r w:rsidRPr="000925FA">
        <w:rPr>
          <w:rFonts w:cs="Times New Roman"/>
          <w:iCs/>
          <w:szCs w:val="28"/>
        </w:rPr>
        <w:t xml:space="preserve"> від 21.03.2013 № 1/1 </w:t>
      </w:r>
      <w:r w:rsidR="000925FA">
        <w:rPr>
          <w:rFonts w:cs="Times New Roman"/>
          <w:iCs/>
          <w:szCs w:val="28"/>
        </w:rPr>
        <w:t>«</w:t>
      </w:r>
      <w:r w:rsidRPr="000925FA">
        <w:rPr>
          <w:rFonts w:cs="Times New Roman"/>
          <w:iCs/>
          <w:szCs w:val="28"/>
        </w:rPr>
        <w:t>Про затвердження паспорта спортивної споруди</w:t>
      </w:r>
      <w:r w:rsidR="000925FA">
        <w:rPr>
          <w:rFonts w:cs="Times New Roman"/>
          <w:iCs/>
          <w:szCs w:val="28"/>
        </w:rPr>
        <w:t>»</w:t>
      </w:r>
      <w:r w:rsidRPr="000925FA">
        <w:rPr>
          <w:rFonts w:cs="Times New Roman"/>
          <w:iCs/>
          <w:szCs w:val="28"/>
        </w:rPr>
        <w:t xml:space="preserve">. </w:t>
      </w:r>
      <w:proofErr w:type="spellStart"/>
      <w:r w:rsidRPr="000925FA">
        <w:rPr>
          <w:rFonts w:cs="Times New Roman"/>
          <w:iCs/>
          <w:szCs w:val="28"/>
        </w:rPr>
        <w:t>URL</w:t>
      </w:r>
      <w:proofErr w:type="spellEnd"/>
      <w:r w:rsidRPr="000925FA">
        <w:rPr>
          <w:rFonts w:cs="Times New Roman"/>
          <w:iCs/>
          <w:szCs w:val="28"/>
        </w:rPr>
        <w:t xml:space="preserve">: </w:t>
      </w:r>
      <w:proofErr w:type="spellStart"/>
      <w:r w:rsidRPr="000925FA">
        <w:rPr>
          <w:rFonts w:cs="Times New Roman"/>
          <w:iCs/>
          <w:szCs w:val="28"/>
        </w:rPr>
        <w:t>https</w:t>
      </w:r>
      <w:proofErr w:type="spellEnd"/>
      <w:r w:rsidRPr="000925FA">
        <w:rPr>
          <w:rFonts w:cs="Times New Roman"/>
          <w:iCs/>
          <w:szCs w:val="28"/>
        </w:rPr>
        <w:t>://</w:t>
      </w:r>
      <w:proofErr w:type="spellStart"/>
      <w:r w:rsidRPr="000925FA">
        <w:rPr>
          <w:rFonts w:cs="Times New Roman"/>
          <w:iCs/>
          <w:szCs w:val="28"/>
        </w:rPr>
        <w:t>mms.gov.ua</w:t>
      </w:r>
      <w:proofErr w:type="spellEnd"/>
      <w:r w:rsidRPr="000925FA">
        <w:rPr>
          <w:rFonts w:cs="Times New Roman"/>
          <w:iCs/>
          <w:szCs w:val="28"/>
        </w:rPr>
        <w:t>/</w:t>
      </w:r>
      <w:proofErr w:type="spellStart"/>
      <w:r w:rsidRPr="000925FA">
        <w:rPr>
          <w:rFonts w:cs="Times New Roman"/>
          <w:iCs/>
          <w:szCs w:val="28"/>
        </w:rPr>
        <w:t>storage</w:t>
      </w:r>
      <w:proofErr w:type="spellEnd"/>
      <w:r w:rsidRPr="000925FA">
        <w:rPr>
          <w:rFonts w:cs="Times New Roman"/>
          <w:iCs/>
          <w:szCs w:val="28"/>
        </w:rPr>
        <w:t>/</w:t>
      </w:r>
      <w:proofErr w:type="spellStart"/>
      <w:r w:rsidRPr="000925FA">
        <w:rPr>
          <w:rFonts w:cs="Times New Roman"/>
          <w:iCs/>
          <w:szCs w:val="28"/>
        </w:rPr>
        <w:t>app</w:t>
      </w:r>
      <w:proofErr w:type="spellEnd"/>
      <w:r w:rsidRPr="000925FA">
        <w:rPr>
          <w:rFonts w:cs="Times New Roman"/>
          <w:iCs/>
          <w:szCs w:val="28"/>
        </w:rPr>
        <w:t>/</w:t>
      </w:r>
      <w:proofErr w:type="spellStart"/>
      <w:r w:rsidRPr="000925FA">
        <w:rPr>
          <w:rFonts w:cs="Times New Roman"/>
          <w:iCs/>
          <w:szCs w:val="28"/>
        </w:rPr>
        <w:t>sites</w:t>
      </w:r>
      <w:proofErr w:type="spellEnd"/>
      <w:r w:rsidRPr="000925FA">
        <w:rPr>
          <w:rFonts w:cs="Times New Roman"/>
          <w:iCs/>
          <w:szCs w:val="28"/>
        </w:rPr>
        <w:t>/16/</w:t>
      </w:r>
      <w:proofErr w:type="spellStart"/>
      <w:r w:rsidRPr="000925FA">
        <w:rPr>
          <w:rFonts w:cs="Times New Roman"/>
          <w:iCs/>
          <w:szCs w:val="28"/>
        </w:rPr>
        <w:t>Other</w:t>
      </w:r>
      <w:proofErr w:type="spellEnd"/>
      <w:r w:rsidRPr="000925FA">
        <w:rPr>
          <w:rFonts w:cs="Times New Roman"/>
          <w:iCs/>
          <w:szCs w:val="28"/>
        </w:rPr>
        <w:t>/</w:t>
      </w:r>
      <w:proofErr w:type="spellStart"/>
      <w:r w:rsidRPr="000925FA">
        <w:rPr>
          <w:rFonts w:cs="Times New Roman"/>
          <w:iCs/>
          <w:szCs w:val="28"/>
        </w:rPr>
        <w:t>pasport0000.pdf</w:t>
      </w:r>
      <w:proofErr w:type="spellEnd"/>
      <w:r w:rsidRPr="000925FA">
        <w:rPr>
          <w:rFonts w:cs="Times New Roman"/>
          <w:iCs/>
          <w:szCs w:val="28"/>
        </w:rPr>
        <w:t xml:space="preserve"> </w:t>
      </w:r>
    </w:p>
    <w:p w14:paraId="42FAED42" w14:textId="49B68AF4" w:rsidR="007F156A" w:rsidRPr="000925FA" w:rsidRDefault="007F156A" w:rsidP="000925FA">
      <w:pPr>
        <w:tabs>
          <w:tab w:val="left" w:pos="993"/>
        </w:tabs>
        <w:ind w:firstLine="567"/>
        <w:rPr>
          <w:rFonts w:cs="Times New Roman"/>
          <w:iCs/>
          <w:szCs w:val="28"/>
        </w:rPr>
      </w:pPr>
      <w:r w:rsidRPr="000925FA">
        <w:rPr>
          <w:rFonts w:cs="Times New Roman"/>
          <w:iCs/>
          <w:szCs w:val="28"/>
        </w:rPr>
        <w:t xml:space="preserve">Посібник по розробці Програми з підвищення ефективності управління активами в об’єднаних територіальних громадах / М. Бондар, О. Ільченко, М. </w:t>
      </w:r>
      <w:proofErr w:type="spellStart"/>
      <w:r w:rsidRPr="000925FA">
        <w:rPr>
          <w:rFonts w:cs="Times New Roman"/>
          <w:iCs/>
          <w:szCs w:val="28"/>
        </w:rPr>
        <w:t>Колповська</w:t>
      </w:r>
      <w:proofErr w:type="spellEnd"/>
      <w:r w:rsidRPr="000925FA">
        <w:rPr>
          <w:rFonts w:cs="Times New Roman"/>
          <w:iCs/>
          <w:szCs w:val="28"/>
        </w:rPr>
        <w:t xml:space="preserve">. Київ, 2020. 64 с. </w:t>
      </w:r>
      <w:proofErr w:type="spellStart"/>
      <w:r w:rsidRPr="000925FA">
        <w:rPr>
          <w:rFonts w:cs="Times New Roman"/>
          <w:iCs/>
          <w:szCs w:val="28"/>
        </w:rPr>
        <w:t>URL</w:t>
      </w:r>
      <w:proofErr w:type="spellEnd"/>
      <w:r w:rsidRPr="000925FA">
        <w:rPr>
          <w:rFonts w:cs="Times New Roman"/>
          <w:iCs/>
          <w:szCs w:val="28"/>
        </w:rPr>
        <w:t xml:space="preserve">: </w:t>
      </w:r>
      <w:proofErr w:type="spellStart"/>
      <w:r w:rsidRPr="000925FA">
        <w:rPr>
          <w:rFonts w:cs="Times New Roman"/>
          <w:iCs/>
          <w:szCs w:val="28"/>
        </w:rPr>
        <w:t>https</w:t>
      </w:r>
      <w:proofErr w:type="spellEnd"/>
      <w:r w:rsidRPr="000925FA">
        <w:rPr>
          <w:rFonts w:cs="Times New Roman"/>
          <w:iCs/>
          <w:szCs w:val="28"/>
        </w:rPr>
        <w:t>://</w:t>
      </w:r>
      <w:proofErr w:type="spellStart"/>
      <w:r w:rsidRPr="000925FA">
        <w:rPr>
          <w:rFonts w:cs="Times New Roman"/>
          <w:iCs/>
          <w:szCs w:val="28"/>
        </w:rPr>
        <w:t>surl.li</w:t>
      </w:r>
      <w:proofErr w:type="spellEnd"/>
      <w:r w:rsidRPr="000925FA">
        <w:rPr>
          <w:rFonts w:cs="Times New Roman"/>
          <w:iCs/>
          <w:szCs w:val="28"/>
        </w:rPr>
        <w:t>/</w:t>
      </w:r>
      <w:proofErr w:type="spellStart"/>
      <w:r w:rsidRPr="000925FA">
        <w:rPr>
          <w:rFonts w:cs="Times New Roman"/>
          <w:iCs/>
          <w:szCs w:val="28"/>
        </w:rPr>
        <w:t>vfuvca</w:t>
      </w:r>
      <w:proofErr w:type="spellEnd"/>
    </w:p>
    <w:p w14:paraId="2CA30205" w14:textId="6DCF130C" w:rsidR="007F156A" w:rsidRPr="000925FA" w:rsidRDefault="007F156A" w:rsidP="000925FA">
      <w:pPr>
        <w:tabs>
          <w:tab w:val="left" w:pos="993"/>
        </w:tabs>
        <w:ind w:firstLine="567"/>
        <w:rPr>
          <w:rFonts w:cs="Times New Roman"/>
          <w:iCs/>
          <w:szCs w:val="28"/>
        </w:rPr>
      </w:pPr>
      <w:r w:rsidRPr="000925FA">
        <w:rPr>
          <w:rFonts w:cs="Times New Roman"/>
          <w:iCs/>
          <w:szCs w:val="28"/>
        </w:rPr>
        <w:t xml:space="preserve">Стандарт </w:t>
      </w:r>
      <w:proofErr w:type="spellStart"/>
      <w:r w:rsidRPr="000925FA">
        <w:rPr>
          <w:rFonts w:cs="Times New Roman"/>
          <w:iCs/>
          <w:szCs w:val="28"/>
        </w:rPr>
        <w:t>ISO</w:t>
      </w:r>
      <w:proofErr w:type="spellEnd"/>
      <w:r w:rsidRPr="000925FA">
        <w:rPr>
          <w:rFonts w:cs="Times New Roman"/>
          <w:iCs/>
          <w:szCs w:val="28"/>
        </w:rPr>
        <w:t xml:space="preserve"> 37120:2014 щодо індикаторів міських послуг (розділ </w:t>
      </w:r>
      <w:r w:rsidR="000925FA">
        <w:rPr>
          <w:rFonts w:cs="Times New Roman"/>
          <w:iCs/>
          <w:szCs w:val="28"/>
        </w:rPr>
        <w:t>«</w:t>
      </w:r>
      <w:r w:rsidRPr="000925FA">
        <w:rPr>
          <w:rFonts w:cs="Times New Roman"/>
          <w:iCs/>
          <w:szCs w:val="28"/>
        </w:rPr>
        <w:t>Рекреація</w:t>
      </w:r>
      <w:r w:rsidR="000925FA">
        <w:rPr>
          <w:rFonts w:cs="Times New Roman"/>
          <w:iCs/>
          <w:szCs w:val="28"/>
        </w:rPr>
        <w:t>»</w:t>
      </w:r>
      <w:r w:rsidRPr="000925FA">
        <w:rPr>
          <w:rFonts w:cs="Times New Roman"/>
          <w:iCs/>
          <w:szCs w:val="28"/>
        </w:rPr>
        <w:t>)</w:t>
      </w:r>
    </w:p>
    <w:p w14:paraId="598CBA78" w14:textId="77777777" w:rsidR="00542C38" w:rsidRPr="006E27BB" w:rsidRDefault="00542C38" w:rsidP="000925FA">
      <w:pPr>
        <w:pStyle w:val="a8"/>
        <w:tabs>
          <w:tab w:val="left" w:pos="993"/>
        </w:tabs>
        <w:ind w:left="0" w:firstLine="567"/>
        <w:rPr>
          <w:rFonts w:eastAsia="Times New Roman" w:cs="Times New Roman"/>
          <w:color w:val="auto"/>
          <w:szCs w:val="28"/>
        </w:rPr>
      </w:pPr>
    </w:p>
    <w:p w14:paraId="0A975342" w14:textId="28E7AD66" w:rsidR="00542C38" w:rsidRPr="000925FA" w:rsidRDefault="00542C38" w:rsidP="000925FA">
      <w:pPr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Додаткова література</w:t>
      </w:r>
    </w:p>
    <w:p w14:paraId="4CEAF5E0" w14:textId="74F10515" w:rsidR="00542C38" w:rsidRPr="000925FA" w:rsidRDefault="00542C38" w:rsidP="000925FA">
      <w:pPr>
        <w:ind w:firstLine="567"/>
        <w:rPr>
          <w:szCs w:val="28"/>
        </w:rPr>
      </w:pPr>
      <w:r w:rsidRPr="000925FA">
        <w:rPr>
          <w:i/>
          <w:iCs/>
          <w:szCs w:val="28"/>
        </w:rPr>
        <w:t>Рекомендації щодо переліку наборів даних, які підлягають оприлюдненню у формі відкритих даних</w:t>
      </w:r>
      <w:r w:rsidRPr="000925FA">
        <w:rPr>
          <w:szCs w:val="28"/>
        </w:rPr>
        <w:t xml:space="preserve">. Міністерство цифрової трансформації України. Київ, 2023. 46 с.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0925FA">
        <w:rPr>
          <w:szCs w:val="28"/>
        </w:rPr>
        <w:t>https</w:t>
      </w:r>
      <w:proofErr w:type="spellEnd"/>
      <w:r w:rsidRPr="000925FA">
        <w:rPr>
          <w:szCs w:val="28"/>
        </w:rPr>
        <w:t>://</w:t>
      </w:r>
      <w:proofErr w:type="spellStart"/>
      <w:r w:rsidRPr="000925FA">
        <w:rPr>
          <w:szCs w:val="28"/>
        </w:rPr>
        <w:t>surl.li</w:t>
      </w:r>
      <w:proofErr w:type="spellEnd"/>
      <w:r w:rsidRPr="000925FA">
        <w:rPr>
          <w:szCs w:val="28"/>
        </w:rPr>
        <w:t>/</w:t>
      </w:r>
      <w:proofErr w:type="spellStart"/>
      <w:r w:rsidRPr="000925FA">
        <w:rPr>
          <w:szCs w:val="28"/>
        </w:rPr>
        <w:t>tomxgv</w:t>
      </w:r>
      <w:proofErr w:type="spellEnd"/>
      <w:r w:rsidRPr="000925FA">
        <w:rPr>
          <w:szCs w:val="28"/>
        </w:rPr>
        <w:t>.</w:t>
      </w:r>
    </w:p>
    <w:p w14:paraId="6CE76AF0" w14:textId="33749D4E" w:rsidR="00542C38" w:rsidRPr="000925FA" w:rsidRDefault="00542C38" w:rsidP="000925FA">
      <w:pPr>
        <w:ind w:firstLine="567"/>
        <w:rPr>
          <w:szCs w:val="28"/>
        </w:rPr>
      </w:pPr>
      <w:r w:rsidRPr="000925FA">
        <w:rPr>
          <w:szCs w:val="28"/>
        </w:rPr>
        <w:t xml:space="preserve">Постанова Кабінету Міністрів України від 16.02.2024 № 176 </w:t>
      </w:r>
      <w:r w:rsidR="000925FA">
        <w:rPr>
          <w:szCs w:val="28"/>
        </w:rPr>
        <w:t>«</w:t>
      </w:r>
      <w:r w:rsidRPr="000925FA">
        <w:rPr>
          <w:szCs w:val="28"/>
        </w:rPr>
        <w:t>Деякі питання створення та функціонування Електронного реєстру спортивних споруд</w:t>
      </w:r>
      <w:r w:rsidR="000925FA">
        <w:rPr>
          <w:szCs w:val="28"/>
        </w:rPr>
        <w:t>»</w:t>
      </w:r>
      <w:r w:rsidRPr="000925FA">
        <w:rPr>
          <w:szCs w:val="28"/>
        </w:rPr>
        <w:t xml:space="preserve">. </w:t>
      </w:r>
      <w:r w:rsidRPr="000925FA">
        <w:rPr>
          <w:i/>
          <w:iCs/>
          <w:szCs w:val="28"/>
        </w:rPr>
        <w:t>Верховна Рада України</w:t>
      </w:r>
      <w:r w:rsidRPr="000925FA">
        <w:rPr>
          <w:szCs w:val="28"/>
        </w:rPr>
        <w:t xml:space="preserve">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0925FA">
        <w:rPr>
          <w:szCs w:val="28"/>
        </w:rPr>
        <w:t>https</w:t>
      </w:r>
      <w:proofErr w:type="spellEnd"/>
      <w:r w:rsidRPr="000925FA">
        <w:rPr>
          <w:szCs w:val="28"/>
        </w:rPr>
        <w:t>://</w:t>
      </w:r>
      <w:proofErr w:type="spellStart"/>
      <w:r w:rsidRPr="000925FA">
        <w:rPr>
          <w:szCs w:val="28"/>
        </w:rPr>
        <w:t>zakon.rada.gov.ua</w:t>
      </w:r>
      <w:proofErr w:type="spellEnd"/>
      <w:r w:rsidRPr="000925FA">
        <w:rPr>
          <w:szCs w:val="28"/>
        </w:rPr>
        <w:t>/</w:t>
      </w:r>
      <w:proofErr w:type="spellStart"/>
      <w:r w:rsidRPr="000925FA">
        <w:rPr>
          <w:szCs w:val="28"/>
        </w:rPr>
        <w:t>laws</w:t>
      </w:r>
      <w:proofErr w:type="spellEnd"/>
      <w:r w:rsidRPr="000925FA">
        <w:rPr>
          <w:szCs w:val="28"/>
        </w:rPr>
        <w:t>/</w:t>
      </w:r>
      <w:proofErr w:type="spellStart"/>
      <w:r w:rsidRPr="000925FA">
        <w:rPr>
          <w:szCs w:val="28"/>
        </w:rPr>
        <w:t>show</w:t>
      </w:r>
      <w:proofErr w:type="spellEnd"/>
      <w:r w:rsidRPr="000925FA">
        <w:rPr>
          <w:szCs w:val="28"/>
        </w:rPr>
        <w:t>/176-2024-%</w:t>
      </w:r>
      <w:proofErr w:type="spellStart"/>
      <w:r w:rsidRPr="000925FA">
        <w:rPr>
          <w:szCs w:val="28"/>
        </w:rPr>
        <w:t>D0%BF</w:t>
      </w:r>
      <w:proofErr w:type="spellEnd"/>
      <w:r w:rsidRPr="000925FA">
        <w:rPr>
          <w:szCs w:val="28"/>
        </w:rPr>
        <w:t>.</w:t>
      </w:r>
    </w:p>
    <w:p w14:paraId="04FE6DDB" w14:textId="0BA23A14" w:rsidR="00542C38" w:rsidRPr="000925FA" w:rsidRDefault="00542C38" w:rsidP="000925FA">
      <w:pPr>
        <w:ind w:firstLine="567"/>
        <w:rPr>
          <w:rFonts w:cs="Times New Roman"/>
          <w:color w:val="000000" w:themeColor="text1"/>
          <w:szCs w:val="28"/>
        </w:rPr>
      </w:pPr>
      <w:r w:rsidRPr="000925FA">
        <w:rPr>
          <w:szCs w:val="28"/>
        </w:rPr>
        <w:t xml:space="preserve">Про схвалення Концепції розвитку цифрових </w:t>
      </w:r>
      <w:proofErr w:type="spellStart"/>
      <w:r w:rsidRPr="000925FA">
        <w:rPr>
          <w:szCs w:val="28"/>
        </w:rPr>
        <w:t>компетентностей</w:t>
      </w:r>
      <w:proofErr w:type="spellEnd"/>
      <w:r w:rsidRPr="000925FA">
        <w:rPr>
          <w:szCs w:val="28"/>
        </w:rPr>
        <w:t xml:space="preserve"> та затвердження плану заходів з її реалізації: Розпорядження Кабінету Міністрів України від 03.03.2021 № 167-р. </w:t>
      </w:r>
      <w:r w:rsidRPr="000925FA">
        <w:rPr>
          <w:i/>
          <w:iCs/>
          <w:szCs w:val="28"/>
        </w:rPr>
        <w:t>Верховна Рада України</w:t>
      </w:r>
      <w:r w:rsidRPr="000925FA">
        <w:rPr>
          <w:szCs w:val="28"/>
        </w:rPr>
        <w:t xml:space="preserve">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0925FA">
        <w:rPr>
          <w:szCs w:val="28"/>
        </w:rPr>
        <w:t>https</w:t>
      </w:r>
      <w:proofErr w:type="spellEnd"/>
      <w:r w:rsidRPr="000925FA">
        <w:rPr>
          <w:szCs w:val="28"/>
        </w:rPr>
        <w:t>://</w:t>
      </w:r>
      <w:proofErr w:type="spellStart"/>
      <w:r w:rsidRPr="000925FA">
        <w:rPr>
          <w:szCs w:val="28"/>
        </w:rPr>
        <w:t>zakon.rada.gov.ua</w:t>
      </w:r>
      <w:proofErr w:type="spellEnd"/>
      <w:r w:rsidRPr="000925FA">
        <w:rPr>
          <w:szCs w:val="28"/>
        </w:rPr>
        <w:t>/</w:t>
      </w:r>
      <w:proofErr w:type="spellStart"/>
      <w:r w:rsidRPr="000925FA">
        <w:rPr>
          <w:szCs w:val="28"/>
        </w:rPr>
        <w:t>laws</w:t>
      </w:r>
      <w:proofErr w:type="spellEnd"/>
      <w:r w:rsidRPr="000925FA">
        <w:rPr>
          <w:szCs w:val="28"/>
        </w:rPr>
        <w:t>/</w:t>
      </w:r>
      <w:proofErr w:type="spellStart"/>
      <w:r w:rsidRPr="000925FA">
        <w:rPr>
          <w:szCs w:val="28"/>
        </w:rPr>
        <w:t>show</w:t>
      </w:r>
      <w:proofErr w:type="spellEnd"/>
      <w:r w:rsidRPr="000925FA">
        <w:rPr>
          <w:szCs w:val="28"/>
        </w:rPr>
        <w:t>/167-2021-%</w:t>
      </w:r>
      <w:proofErr w:type="spellStart"/>
      <w:r w:rsidRPr="000925FA">
        <w:rPr>
          <w:szCs w:val="28"/>
        </w:rPr>
        <w:t>D1%80</w:t>
      </w:r>
      <w:proofErr w:type="spellEnd"/>
      <w:r w:rsidRPr="000925FA">
        <w:rPr>
          <w:szCs w:val="28"/>
        </w:rPr>
        <w:t>.</w:t>
      </w:r>
    </w:p>
    <w:p w14:paraId="560F6808" w14:textId="6DDD4923" w:rsidR="007F156A" w:rsidRPr="000925FA" w:rsidRDefault="00542C38" w:rsidP="000925FA">
      <w:pPr>
        <w:ind w:firstLine="567"/>
        <w:rPr>
          <w:szCs w:val="28"/>
        </w:rPr>
      </w:pPr>
      <w:r w:rsidRPr="000925FA">
        <w:rPr>
          <w:szCs w:val="28"/>
        </w:rPr>
        <w:t xml:space="preserve"> Закон України </w:t>
      </w:r>
      <w:r w:rsidR="000925FA">
        <w:rPr>
          <w:szCs w:val="28"/>
        </w:rPr>
        <w:t>«</w:t>
      </w:r>
      <w:r w:rsidRPr="000925FA">
        <w:rPr>
          <w:szCs w:val="28"/>
        </w:rPr>
        <w:t>Про доступ до публічної інформації</w:t>
      </w:r>
      <w:r w:rsidR="000925FA">
        <w:rPr>
          <w:szCs w:val="28"/>
        </w:rPr>
        <w:t>»</w:t>
      </w:r>
      <w:r w:rsidRPr="000925FA">
        <w:rPr>
          <w:szCs w:val="28"/>
        </w:rPr>
        <w:t xml:space="preserve"> від 13.01.2011 № 2939-VI. Верховна Рада України.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0925FA">
        <w:rPr>
          <w:szCs w:val="28"/>
        </w:rPr>
        <w:t>https</w:t>
      </w:r>
      <w:proofErr w:type="spellEnd"/>
      <w:r w:rsidRPr="000925FA">
        <w:rPr>
          <w:szCs w:val="28"/>
        </w:rPr>
        <w:t>://</w:t>
      </w:r>
      <w:proofErr w:type="spellStart"/>
      <w:r w:rsidRPr="000925FA">
        <w:rPr>
          <w:szCs w:val="28"/>
        </w:rPr>
        <w:t>zakon.rada.gov.ua</w:t>
      </w:r>
      <w:proofErr w:type="spellEnd"/>
      <w:r w:rsidRPr="000925FA">
        <w:rPr>
          <w:szCs w:val="28"/>
        </w:rPr>
        <w:t>/</w:t>
      </w:r>
      <w:proofErr w:type="spellStart"/>
      <w:r w:rsidRPr="000925FA">
        <w:rPr>
          <w:szCs w:val="28"/>
        </w:rPr>
        <w:t>laws</w:t>
      </w:r>
      <w:proofErr w:type="spellEnd"/>
      <w:r w:rsidRPr="000925FA">
        <w:rPr>
          <w:szCs w:val="28"/>
        </w:rPr>
        <w:t>/</w:t>
      </w:r>
      <w:proofErr w:type="spellStart"/>
      <w:r w:rsidRPr="000925FA">
        <w:rPr>
          <w:szCs w:val="28"/>
        </w:rPr>
        <w:t>show</w:t>
      </w:r>
      <w:proofErr w:type="spellEnd"/>
      <w:r w:rsidRPr="000925FA">
        <w:rPr>
          <w:szCs w:val="28"/>
        </w:rPr>
        <w:t>/2939-17 .</w:t>
      </w:r>
    </w:p>
    <w:p w14:paraId="3C4B076C" w14:textId="77777777" w:rsidR="00610274" w:rsidRPr="006E27BB" w:rsidRDefault="00610274" w:rsidP="000925FA">
      <w:pPr>
        <w:ind w:firstLine="567"/>
        <w:rPr>
          <w:rFonts w:cs="Times New Roman"/>
          <w:color w:val="000000" w:themeColor="text1"/>
          <w:szCs w:val="28"/>
        </w:rPr>
      </w:pPr>
    </w:p>
    <w:p w14:paraId="459EF460" w14:textId="77777777" w:rsidR="007F156A" w:rsidRPr="000925FA" w:rsidRDefault="007F156A" w:rsidP="000925FA">
      <w:pPr>
        <w:ind w:firstLine="567"/>
        <w:jc w:val="left"/>
        <w:rPr>
          <w:rFonts w:cs="Times New Roman"/>
          <w:i/>
          <w:color w:val="000000" w:themeColor="text1"/>
          <w:szCs w:val="28"/>
        </w:rPr>
      </w:pPr>
      <w:r w:rsidRPr="000925FA">
        <w:rPr>
          <w:rFonts w:cs="Times New Roman"/>
          <w:i/>
          <w:color w:val="000000" w:themeColor="text1"/>
          <w:szCs w:val="28"/>
        </w:rPr>
        <w:br w:type="page"/>
      </w:r>
    </w:p>
    <w:p w14:paraId="256887A3" w14:textId="52C6B005" w:rsidR="00610274" w:rsidRPr="000925FA" w:rsidRDefault="00610274" w:rsidP="000925FA">
      <w:pPr>
        <w:ind w:firstLine="567"/>
        <w:rPr>
          <w:rFonts w:cs="Times New Roman"/>
          <w:b/>
          <w:bCs/>
          <w:i/>
          <w:color w:val="000000" w:themeColor="text1"/>
          <w:szCs w:val="28"/>
        </w:rPr>
      </w:pPr>
      <w:r w:rsidRPr="000925FA">
        <w:rPr>
          <w:rFonts w:cs="Times New Roman"/>
          <w:b/>
          <w:bCs/>
          <w:i/>
          <w:color w:val="000000" w:themeColor="text1"/>
          <w:szCs w:val="28"/>
        </w:rPr>
        <w:lastRenderedPageBreak/>
        <w:t>Тема №3.</w:t>
      </w:r>
      <w:r w:rsidRPr="000925FA">
        <w:rPr>
          <w:rFonts w:cs="Times New Roman"/>
          <w:b/>
          <w:bCs/>
          <w:color w:val="000000" w:themeColor="text1"/>
          <w:szCs w:val="28"/>
        </w:rPr>
        <w:t xml:space="preserve"> </w:t>
      </w:r>
      <w:r w:rsidR="000925FA">
        <w:rPr>
          <w:rFonts w:cs="Times New Roman"/>
          <w:b/>
          <w:bCs/>
          <w:i/>
          <w:color w:val="000000" w:themeColor="text1"/>
          <w:szCs w:val="28"/>
        </w:rPr>
        <w:t>«</w:t>
      </w:r>
      <w:r w:rsidR="00E13CF7" w:rsidRPr="000925FA">
        <w:rPr>
          <w:b/>
          <w:bCs/>
          <w:i/>
          <w:iCs/>
          <w:szCs w:val="28"/>
        </w:rPr>
        <w:t xml:space="preserve">Тренди </w:t>
      </w:r>
      <w:proofErr w:type="spellStart"/>
      <w:r w:rsidR="00E13CF7" w:rsidRPr="000925FA">
        <w:rPr>
          <w:b/>
          <w:bCs/>
          <w:i/>
          <w:iCs/>
          <w:szCs w:val="28"/>
        </w:rPr>
        <w:t>цифровізації</w:t>
      </w:r>
      <w:proofErr w:type="spellEnd"/>
      <w:r w:rsidR="00E13CF7" w:rsidRPr="000925FA">
        <w:rPr>
          <w:b/>
          <w:bCs/>
          <w:i/>
          <w:iCs/>
          <w:szCs w:val="28"/>
        </w:rPr>
        <w:t xml:space="preserve"> і цифрові платформні можливості для обліку спортивних досягнень</w:t>
      </w:r>
      <w:r w:rsidR="000925FA">
        <w:rPr>
          <w:rFonts w:cs="Times New Roman"/>
          <w:b/>
          <w:bCs/>
          <w:i/>
          <w:color w:val="000000" w:themeColor="text1"/>
          <w:szCs w:val="28"/>
        </w:rPr>
        <w:t>»</w:t>
      </w:r>
    </w:p>
    <w:p w14:paraId="3628440B" w14:textId="77777777" w:rsidR="00610274" w:rsidRPr="000925FA" w:rsidRDefault="00610274" w:rsidP="000925FA">
      <w:pPr>
        <w:ind w:firstLine="567"/>
        <w:rPr>
          <w:rFonts w:cs="Times New Roman"/>
          <w:color w:val="000000" w:themeColor="text1"/>
          <w:szCs w:val="28"/>
        </w:rPr>
      </w:pPr>
      <w:r w:rsidRPr="000925FA">
        <w:rPr>
          <w:rFonts w:cs="Times New Roman"/>
          <w:color w:val="000000" w:themeColor="text1"/>
          <w:szCs w:val="28"/>
        </w:rPr>
        <w:t>Вид заняття, форма проведення: практичне заняття.</w:t>
      </w:r>
    </w:p>
    <w:p w14:paraId="24144485" w14:textId="77777777" w:rsidR="00E13CF7" w:rsidRPr="000925FA" w:rsidRDefault="00E13CF7" w:rsidP="000925FA">
      <w:pPr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 xml:space="preserve">Питання лекції: </w:t>
      </w:r>
    </w:p>
    <w:p w14:paraId="6224A77E" w14:textId="38956EBE" w:rsidR="00E13CF7" w:rsidRPr="000925FA" w:rsidRDefault="00E13CF7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Еволюція обліку спортивних досягнень: від паперових журналів до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блокчейн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-рішень. Огляд світових трендів: цифрові спортивні паспорти, </w:t>
      </w:r>
      <w:proofErr w:type="spellStart"/>
      <w:r w:rsidRPr="000925FA">
        <w:rPr>
          <w:rFonts w:eastAsia="Times New Roman" w:cs="Times New Roman"/>
          <w:color w:val="auto"/>
          <w:szCs w:val="28"/>
        </w:rPr>
        <w:t>NFT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-сертифікати, </w:t>
      </w:r>
      <w:proofErr w:type="spellStart"/>
      <w:r w:rsidRPr="000925FA">
        <w:rPr>
          <w:rFonts w:eastAsia="Times New Roman" w:cs="Times New Roman"/>
          <w:color w:val="auto"/>
          <w:szCs w:val="28"/>
        </w:rPr>
        <w:t>токенізація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досягнень. </w:t>
      </w:r>
    </w:p>
    <w:p w14:paraId="333A6E2E" w14:textId="08890C4D" w:rsidR="00E13CF7" w:rsidRPr="000925FA" w:rsidRDefault="00E13CF7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Українські платформи та рішення: Єдиний електронний реєстр спортсменів України, система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0925FA">
        <w:rPr>
          <w:rFonts w:eastAsia="Times New Roman" w:cs="Times New Roman"/>
          <w:color w:val="auto"/>
          <w:szCs w:val="28"/>
        </w:rPr>
        <w:t>Спорт для всіх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0925FA">
        <w:rPr>
          <w:rFonts w:eastAsia="Times New Roman" w:cs="Times New Roman"/>
          <w:color w:val="auto"/>
          <w:szCs w:val="28"/>
        </w:rPr>
        <w:t xml:space="preserve">, регіональні ініціативи. Проблеми інтеграції та стандартизації даних. </w:t>
      </w:r>
    </w:p>
    <w:p w14:paraId="63A1B9A5" w14:textId="1AE70DF2" w:rsidR="00E13CF7" w:rsidRPr="000925FA" w:rsidRDefault="000925FA" w:rsidP="000925FA">
      <w:pPr>
        <w:ind w:firstLine="567"/>
        <w:rPr>
          <w:rFonts w:eastAsia="Times New Roman" w:cs="Times New Roman"/>
          <w:color w:val="auto"/>
          <w:szCs w:val="28"/>
        </w:rPr>
      </w:pPr>
      <w:r>
        <w:rPr>
          <w:rFonts w:eastAsia="Times New Roman" w:cs="Times New Roman"/>
          <w:color w:val="auto"/>
          <w:szCs w:val="28"/>
        </w:rPr>
        <w:t>«</w:t>
      </w:r>
      <w:r w:rsidR="00E13CF7" w:rsidRPr="000925FA">
        <w:rPr>
          <w:rFonts w:eastAsia="Times New Roman" w:cs="Times New Roman"/>
          <w:color w:val="auto"/>
          <w:szCs w:val="28"/>
        </w:rPr>
        <w:t>Цифрова репутація спортсмена</w:t>
      </w:r>
      <w:r>
        <w:rPr>
          <w:rFonts w:eastAsia="Times New Roman" w:cs="Times New Roman"/>
          <w:color w:val="auto"/>
          <w:szCs w:val="28"/>
        </w:rPr>
        <w:t>»</w:t>
      </w:r>
      <w:r w:rsidR="00E13CF7" w:rsidRPr="000925FA">
        <w:rPr>
          <w:rFonts w:eastAsia="Times New Roman" w:cs="Times New Roman"/>
          <w:color w:val="auto"/>
          <w:szCs w:val="28"/>
        </w:rPr>
        <w:t xml:space="preserve"> як </w:t>
      </w:r>
      <w:r w:rsidR="00032FCD" w:rsidRPr="000925FA">
        <w:rPr>
          <w:rFonts w:eastAsia="Times New Roman" w:cs="Times New Roman"/>
          <w:color w:val="auto"/>
          <w:szCs w:val="28"/>
        </w:rPr>
        <w:t xml:space="preserve">новий цінний </w:t>
      </w:r>
      <w:r w:rsidR="00E13CF7" w:rsidRPr="000925FA">
        <w:rPr>
          <w:rFonts w:eastAsia="Times New Roman" w:cs="Times New Roman"/>
          <w:color w:val="auto"/>
          <w:szCs w:val="28"/>
        </w:rPr>
        <w:t>актив</w:t>
      </w:r>
      <w:r w:rsidR="00032FCD" w:rsidRPr="000925FA">
        <w:rPr>
          <w:rFonts w:eastAsia="Times New Roman" w:cs="Times New Roman"/>
          <w:color w:val="auto"/>
          <w:szCs w:val="28"/>
        </w:rPr>
        <w:t xml:space="preserve"> 21-ого століття без обліку</w:t>
      </w:r>
      <w:r w:rsidR="00E13CF7" w:rsidRPr="000925FA">
        <w:rPr>
          <w:rFonts w:eastAsia="Times New Roman" w:cs="Times New Roman"/>
          <w:color w:val="auto"/>
          <w:szCs w:val="28"/>
        </w:rPr>
        <w:t xml:space="preserve">: портфоліо досягнень для грантових заявок, стипендій, спонсорства. Використання </w:t>
      </w:r>
      <w:proofErr w:type="spellStart"/>
      <w:r w:rsidR="00E13CF7" w:rsidRPr="000925FA">
        <w:rPr>
          <w:rFonts w:eastAsia="Times New Roman" w:cs="Times New Roman"/>
          <w:color w:val="auto"/>
          <w:szCs w:val="28"/>
        </w:rPr>
        <w:t>LinkedIn</w:t>
      </w:r>
      <w:proofErr w:type="spellEnd"/>
      <w:r w:rsidR="00E13CF7" w:rsidRPr="000925FA">
        <w:rPr>
          <w:rFonts w:eastAsia="Times New Roman" w:cs="Times New Roman"/>
          <w:color w:val="auto"/>
          <w:szCs w:val="28"/>
        </w:rPr>
        <w:t>, спортивних соцмереж (</w:t>
      </w:r>
      <w:proofErr w:type="spellStart"/>
      <w:r w:rsidR="00E13CF7" w:rsidRPr="000925FA">
        <w:rPr>
          <w:rFonts w:eastAsia="Times New Roman" w:cs="Times New Roman"/>
          <w:color w:val="auto"/>
          <w:szCs w:val="28"/>
        </w:rPr>
        <w:t>Strava</w:t>
      </w:r>
      <w:proofErr w:type="spellEnd"/>
      <w:r w:rsidR="00E13CF7" w:rsidRPr="000925FA">
        <w:rPr>
          <w:rFonts w:eastAsia="Times New Roman" w:cs="Times New Roman"/>
          <w:color w:val="auto"/>
          <w:szCs w:val="28"/>
        </w:rPr>
        <w:t xml:space="preserve">, </w:t>
      </w:r>
      <w:proofErr w:type="spellStart"/>
      <w:r w:rsidR="00E13CF7" w:rsidRPr="000925FA">
        <w:rPr>
          <w:rFonts w:eastAsia="Times New Roman" w:cs="Times New Roman"/>
          <w:color w:val="auto"/>
          <w:szCs w:val="28"/>
        </w:rPr>
        <w:t>Endomondo</w:t>
      </w:r>
      <w:proofErr w:type="spellEnd"/>
      <w:r w:rsidR="00E13CF7" w:rsidRPr="000925FA">
        <w:rPr>
          <w:rFonts w:eastAsia="Times New Roman" w:cs="Times New Roman"/>
          <w:color w:val="auto"/>
          <w:szCs w:val="28"/>
        </w:rPr>
        <w:t xml:space="preserve">) для документування активності. </w:t>
      </w:r>
    </w:p>
    <w:p w14:paraId="51954DF8" w14:textId="20B3D417" w:rsidR="00E13CF7" w:rsidRPr="000925FA" w:rsidRDefault="00E13CF7" w:rsidP="000925FA">
      <w:pPr>
        <w:ind w:firstLine="567"/>
        <w:rPr>
          <w:rFonts w:cs="Times New Roman"/>
          <w:color w:val="000000" w:themeColor="text1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Інструменти для масового спорту: мобільні додатки для </w:t>
      </w:r>
      <w:proofErr w:type="spellStart"/>
      <w:r w:rsidRPr="000925FA">
        <w:rPr>
          <w:rFonts w:eastAsia="Times New Roman" w:cs="Times New Roman"/>
          <w:color w:val="auto"/>
          <w:szCs w:val="28"/>
        </w:rPr>
        <w:t>челенджів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громади, </w:t>
      </w:r>
      <w:proofErr w:type="spellStart"/>
      <w:r w:rsidRPr="000925FA">
        <w:rPr>
          <w:rFonts w:eastAsia="Times New Roman" w:cs="Times New Roman"/>
          <w:color w:val="auto"/>
          <w:szCs w:val="28"/>
        </w:rPr>
        <w:t>QR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-коди на спортивних об'єктах для фіксації тренувань,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геймифікація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через бейджі та рейтинги.</w:t>
      </w:r>
    </w:p>
    <w:p w14:paraId="07F616F2" w14:textId="1F17A0AE" w:rsidR="00E13CF7" w:rsidRPr="006E27BB" w:rsidRDefault="00E13CF7" w:rsidP="000925FA">
      <w:pPr>
        <w:ind w:firstLine="567"/>
        <w:rPr>
          <w:rFonts w:cs="Times New Roman"/>
          <w:color w:val="000000" w:themeColor="text1"/>
          <w:szCs w:val="28"/>
        </w:rPr>
      </w:pPr>
    </w:p>
    <w:p w14:paraId="63010533" w14:textId="51802FDF" w:rsidR="00E13CF7" w:rsidRPr="000925FA" w:rsidRDefault="00E13CF7" w:rsidP="000925FA">
      <w:pPr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Завдання на практичну роботу – аналіз реальних підходів:</w:t>
      </w:r>
    </w:p>
    <w:p w14:paraId="208AB67B" w14:textId="77777777" w:rsidR="00F82368" w:rsidRDefault="00F82368" w:rsidP="000925FA">
      <w:pPr>
        <w:pStyle w:val="whitespace-normal"/>
        <w:widowControl w:val="0"/>
        <w:spacing w:before="0" w:beforeAutospacing="0" w:after="0" w:afterAutospacing="0"/>
        <w:ind w:firstLine="567"/>
        <w:jc w:val="center"/>
        <w:rPr>
          <w:rStyle w:val="ac"/>
          <w:b w:val="0"/>
          <w:bCs w:val="0"/>
          <w:i/>
          <w:iCs/>
          <w:sz w:val="28"/>
          <w:szCs w:val="28"/>
        </w:rPr>
      </w:pPr>
    </w:p>
    <w:p w14:paraId="5D8F6069" w14:textId="557FBD36" w:rsidR="006E4972" w:rsidRPr="006E27BB" w:rsidRDefault="006E4972" w:rsidP="00F82368">
      <w:pPr>
        <w:pStyle w:val="whitespace-normal"/>
        <w:widowControl w:val="0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  <w:r w:rsidRPr="006E27BB">
        <w:rPr>
          <w:rStyle w:val="ac"/>
          <w:b w:val="0"/>
          <w:bCs w:val="0"/>
          <w:i/>
          <w:iCs/>
          <w:sz w:val="28"/>
          <w:szCs w:val="28"/>
        </w:rPr>
        <w:t>Варіант 1: Узагальнений досвід громад з програмами міжнародної технічної допомоги</w:t>
      </w:r>
    </w:p>
    <w:p w14:paraId="60729647" w14:textId="77777777" w:rsidR="006E4972" w:rsidRPr="006E27BB" w:rsidRDefault="006E4972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Типова українська громада з 15-20 тис. населення, яка бере участь у програмах підтримки (</w:t>
      </w:r>
      <w:proofErr w:type="spellStart"/>
      <w:r w:rsidRPr="006E27BB">
        <w:rPr>
          <w:sz w:val="28"/>
          <w:szCs w:val="28"/>
        </w:rPr>
        <w:t>DOBRE</w:t>
      </w:r>
      <w:proofErr w:type="spellEnd"/>
      <w:r w:rsidRPr="006E27BB">
        <w:rPr>
          <w:sz w:val="28"/>
          <w:szCs w:val="28"/>
        </w:rPr>
        <w:t>, U-</w:t>
      </w:r>
      <w:proofErr w:type="spellStart"/>
      <w:r w:rsidRPr="006E27BB">
        <w:rPr>
          <w:sz w:val="28"/>
          <w:szCs w:val="28"/>
        </w:rPr>
        <w:t>LEAD</w:t>
      </w:r>
      <w:proofErr w:type="spellEnd"/>
      <w:r w:rsidRPr="006E27BB">
        <w:rPr>
          <w:sz w:val="28"/>
          <w:szCs w:val="28"/>
        </w:rPr>
        <w:t xml:space="preserve">, </w:t>
      </w:r>
      <w:proofErr w:type="spellStart"/>
      <w:r w:rsidRPr="006E27BB">
        <w:rPr>
          <w:sz w:val="28"/>
          <w:szCs w:val="28"/>
        </w:rPr>
        <w:t>DECIDE</w:t>
      </w:r>
      <w:proofErr w:type="spellEnd"/>
      <w:r w:rsidRPr="006E27BB">
        <w:rPr>
          <w:sz w:val="28"/>
          <w:szCs w:val="28"/>
        </w:rPr>
        <w:t xml:space="preserve">), зазвичай починає </w:t>
      </w:r>
      <w:proofErr w:type="spellStart"/>
      <w:r w:rsidRPr="006E27BB">
        <w:rPr>
          <w:sz w:val="28"/>
          <w:szCs w:val="28"/>
        </w:rPr>
        <w:t>цифровізацію</w:t>
      </w:r>
      <w:proofErr w:type="spellEnd"/>
      <w:r w:rsidRPr="006E27BB">
        <w:rPr>
          <w:sz w:val="28"/>
          <w:szCs w:val="28"/>
        </w:rPr>
        <w:t xml:space="preserve"> з простих кроків. Наприклад, впровадження онлайн-запису до спортивних секцій через сайт громади або </w:t>
      </w:r>
      <w:proofErr w:type="spellStart"/>
      <w:r w:rsidRPr="006E27BB">
        <w:rPr>
          <w:sz w:val="28"/>
          <w:szCs w:val="28"/>
        </w:rPr>
        <w:t>Google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Forms</w:t>
      </w:r>
      <w:proofErr w:type="spellEnd"/>
      <w:r w:rsidRPr="006E27BB">
        <w:rPr>
          <w:sz w:val="28"/>
          <w:szCs w:val="28"/>
        </w:rPr>
        <w:t>. Це базовий рівень, який не потребує значних інвестицій - лише навчання 2-3 працівників та створення простих форм.</w:t>
      </w:r>
    </w:p>
    <w:p w14:paraId="26FBFE7B" w14:textId="0FBF4A0F" w:rsidR="006E4972" w:rsidRPr="006E27BB" w:rsidRDefault="006E4972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На практиці такі громади стикаються з викликами: низька цифрова грамотність частини населення (особливо старшого віку), нестабільний інтернет, опір змінам від тренерів старшої генерації. Проте навіть прості рішення дають результат </w:t>
      </w:r>
      <w:r w:rsidR="00F82368">
        <w:rPr>
          <w:sz w:val="28"/>
          <w:szCs w:val="28"/>
        </w:rPr>
        <w:t>–</w:t>
      </w:r>
      <w:r w:rsidRPr="006E27BB">
        <w:rPr>
          <w:sz w:val="28"/>
          <w:szCs w:val="28"/>
        </w:rPr>
        <w:t xml:space="preserve"> електронний облік дозволяє побачити реальну картину завантаженості секцій, вік та географію користувачів, популярність різних видів спорту.</w:t>
      </w:r>
    </w:p>
    <w:p w14:paraId="2C5E829C" w14:textId="76B33EDE" w:rsidR="006E4972" w:rsidRPr="006E27BB" w:rsidRDefault="006E4972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Ключова перевага </w:t>
      </w:r>
      <w:r w:rsidR="00F82368">
        <w:rPr>
          <w:sz w:val="28"/>
          <w:szCs w:val="28"/>
        </w:rPr>
        <w:t>–</w:t>
      </w:r>
      <w:r w:rsidRPr="006E27BB">
        <w:rPr>
          <w:sz w:val="28"/>
          <w:szCs w:val="28"/>
        </w:rPr>
        <w:t xml:space="preserve"> можливість використати ці дані для обґрунтування бюджетних витрат та грантових заявок. Замість абстрактних </w:t>
      </w:r>
      <w:r w:rsidR="000925FA">
        <w:rPr>
          <w:sz w:val="28"/>
          <w:szCs w:val="28"/>
        </w:rPr>
        <w:t>«</w:t>
      </w:r>
      <w:r w:rsidRPr="006E27BB">
        <w:rPr>
          <w:sz w:val="28"/>
          <w:szCs w:val="28"/>
        </w:rPr>
        <w:t>багато дітей займається спортом</w:t>
      </w:r>
      <w:r w:rsidR="000925FA">
        <w:rPr>
          <w:sz w:val="28"/>
          <w:szCs w:val="28"/>
        </w:rPr>
        <w:t>»</w:t>
      </w:r>
      <w:r w:rsidRPr="006E27BB">
        <w:rPr>
          <w:sz w:val="28"/>
          <w:szCs w:val="28"/>
        </w:rPr>
        <w:t>, громада може показати конкретні цифри, динаміку, потреби.</w:t>
      </w:r>
    </w:p>
    <w:p w14:paraId="5516EBFE" w14:textId="37AEDAC6" w:rsidR="006E4972" w:rsidRPr="006E27BB" w:rsidRDefault="006E4972" w:rsidP="00F82368">
      <w:pPr>
        <w:pStyle w:val="whitespace-normal"/>
        <w:widowControl w:val="0"/>
        <w:spacing w:before="0" w:beforeAutospacing="0" w:after="0" w:afterAutospacing="0"/>
        <w:jc w:val="center"/>
        <w:rPr>
          <w:rStyle w:val="ac"/>
          <w:b w:val="0"/>
          <w:bCs w:val="0"/>
          <w:i/>
          <w:iCs/>
          <w:sz w:val="28"/>
          <w:szCs w:val="28"/>
        </w:rPr>
      </w:pPr>
      <w:r w:rsidRPr="006E27BB">
        <w:rPr>
          <w:rStyle w:val="ac"/>
          <w:b w:val="0"/>
          <w:bCs w:val="0"/>
          <w:i/>
          <w:iCs/>
          <w:sz w:val="28"/>
          <w:szCs w:val="28"/>
        </w:rPr>
        <w:t>Варіант 2: Мінімалістичний підхід малих громад: детальний опис</w:t>
      </w:r>
    </w:p>
    <w:p w14:paraId="6B6861E9" w14:textId="77777777" w:rsidR="006E4972" w:rsidRPr="006E27BB" w:rsidRDefault="006E4972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Сільські та селищні громади часто не мають ресурсів для складних систем, тому використовують доступні безкоштовні інструменти. Типовий набір: Telegram/</w:t>
      </w:r>
      <w:proofErr w:type="spellStart"/>
      <w:r w:rsidRPr="006E27BB">
        <w:rPr>
          <w:sz w:val="28"/>
          <w:szCs w:val="28"/>
        </w:rPr>
        <w:t>Viber</w:t>
      </w:r>
      <w:proofErr w:type="spellEnd"/>
      <w:r w:rsidRPr="006E27BB">
        <w:rPr>
          <w:sz w:val="28"/>
          <w:szCs w:val="28"/>
        </w:rPr>
        <w:t xml:space="preserve"> для комунікації, </w:t>
      </w:r>
      <w:proofErr w:type="spellStart"/>
      <w:r w:rsidRPr="006E27BB">
        <w:rPr>
          <w:sz w:val="28"/>
          <w:szCs w:val="28"/>
        </w:rPr>
        <w:t>Google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Forms</w:t>
      </w:r>
      <w:proofErr w:type="spellEnd"/>
      <w:r w:rsidRPr="006E27BB">
        <w:rPr>
          <w:sz w:val="28"/>
          <w:szCs w:val="28"/>
        </w:rPr>
        <w:t xml:space="preserve"> для реєстрацій, Excel для обліку. Це працює для громад до 10 тис. населення з 3-5 спортивними об'єктами.</w:t>
      </w:r>
    </w:p>
    <w:p w14:paraId="1E812467" w14:textId="50F5B650" w:rsidR="006E4972" w:rsidRPr="006E27BB" w:rsidRDefault="006E4972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i/>
          <w:iCs/>
          <w:sz w:val="28"/>
          <w:szCs w:val="28"/>
        </w:rPr>
        <w:t>Практична реалізація виглядає так</w:t>
      </w:r>
      <w:r w:rsidRPr="006E27BB">
        <w:rPr>
          <w:sz w:val="28"/>
          <w:szCs w:val="28"/>
        </w:rPr>
        <w:t xml:space="preserve">: Спеціаліст відділу молоді та спорту (часто це одна людина на пів ставки) створює </w:t>
      </w:r>
      <w:proofErr w:type="spellStart"/>
      <w:r w:rsidRPr="006E27BB">
        <w:rPr>
          <w:sz w:val="28"/>
          <w:szCs w:val="28"/>
        </w:rPr>
        <w:t>Viber</w:t>
      </w:r>
      <w:proofErr w:type="spellEnd"/>
      <w:r w:rsidRPr="006E27BB">
        <w:rPr>
          <w:sz w:val="28"/>
          <w:szCs w:val="28"/>
        </w:rPr>
        <w:t xml:space="preserve">-спільноту </w:t>
      </w:r>
      <w:r w:rsidR="000925FA">
        <w:rPr>
          <w:sz w:val="28"/>
          <w:szCs w:val="28"/>
        </w:rPr>
        <w:t>«</w:t>
      </w:r>
      <w:r w:rsidRPr="006E27BB">
        <w:rPr>
          <w:sz w:val="28"/>
          <w:szCs w:val="28"/>
        </w:rPr>
        <w:t xml:space="preserve">Спорт нашої </w:t>
      </w:r>
      <w:r w:rsidRPr="006E27BB">
        <w:rPr>
          <w:sz w:val="28"/>
          <w:szCs w:val="28"/>
        </w:rPr>
        <w:lastRenderedPageBreak/>
        <w:t>громади</w:t>
      </w:r>
      <w:r w:rsidR="000925FA">
        <w:rPr>
          <w:sz w:val="28"/>
          <w:szCs w:val="28"/>
        </w:rPr>
        <w:t>»</w:t>
      </w:r>
      <w:r w:rsidRPr="006E27BB">
        <w:rPr>
          <w:sz w:val="28"/>
          <w:szCs w:val="28"/>
        </w:rPr>
        <w:t xml:space="preserve"> з 50-150 активними учасниками - тренерами, батьками, активною молоддю. Через цей канал поширюється інформація про змагання, тренування, зміни в розкладі. Для реєстрації на змагання використовується проста </w:t>
      </w:r>
      <w:proofErr w:type="spellStart"/>
      <w:r w:rsidRPr="006E27BB">
        <w:rPr>
          <w:sz w:val="28"/>
          <w:szCs w:val="28"/>
        </w:rPr>
        <w:t>Google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Form</w:t>
      </w:r>
      <w:proofErr w:type="spellEnd"/>
      <w:r w:rsidRPr="006E27BB">
        <w:rPr>
          <w:sz w:val="28"/>
          <w:szCs w:val="28"/>
        </w:rPr>
        <w:t xml:space="preserve"> з 5-7 полями: </w:t>
      </w:r>
      <w:proofErr w:type="spellStart"/>
      <w:r w:rsidRPr="006E27BB">
        <w:rPr>
          <w:sz w:val="28"/>
          <w:szCs w:val="28"/>
        </w:rPr>
        <w:t>ПІБ</w:t>
      </w:r>
      <w:proofErr w:type="spellEnd"/>
      <w:r w:rsidRPr="006E27BB">
        <w:rPr>
          <w:sz w:val="28"/>
          <w:szCs w:val="28"/>
        </w:rPr>
        <w:t xml:space="preserve">, вік, вид спорту, контактний телефон. Дані автоматично збираються в </w:t>
      </w:r>
      <w:proofErr w:type="spellStart"/>
      <w:r w:rsidRPr="006E27BB">
        <w:rPr>
          <w:sz w:val="28"/>
          <w:szCs w:val="28"/>
        </w:rPr>
        <w:t>Google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Sheets</w:t>
      </w:r>
      <w:proofErr w:type="spellEnd"/>
      <w:r w:rsidRPr="006E27BB">
        <w:rPr>
          <w:sz w:val="28"/>
          <w:szCs w:val="28"/>
        </w:rPr>
        <w:t>, звідки їх можна експортувати в Excel для звітності. Цей підхід не вимагає спеціальних технічних знань - достатньо базового вміння працювати з комп'ютером.</w:t>
      </w:r>
    </w:p>
    <w:p w14:paraId="5B5E4787" w14:textId="6D9C225B" w:rsidR="006E4972" w:rsidRPr="006E27BB" w:rsidRDefault="006E4972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i/>
          <w:iCs/>
          <w:sz w:val="28"/>
          <w:szCs w:val="28"/>
        </w:rPr>
        <w:t>Типові проблеми та рішення</w:t>
      </w:r>
      <w:r w:rsidRPr="006E27BB">
        <w:rPr>
          <w:sz w:val="28"/>
          <w:szCs w:val="28"/>
        </w:rPr>
        <w:t xml:space="preserve">: Головний виклик </w:t>
      </w:r>
      <w:r w:rsidR="00F82368">
        <w:rPr>
          <w:sz w:val="28"/>
          <w:szCs w:val="28"/>
        </w:rPr>
        <w:t>–</w:t>
      </w:r>
      <w:r w:rsidRPr="006E27BB">
        <w:rPr>
          <w:sz w:val="28"/>
          <w:szCs w:val="28"/>
        </w:rPr>
        <w:t xml:space="preserve"> цифровий розрив: не всі мешканці мають смартфони або вміють користуватися </w:t>
      </w:r>
      <w:proofErr w:type="spellStart"/>
      <w:r w:rsidRPr="006E27BB">
        <w:rPr>
          <w:sz w:val="28"/>
          <w:szCs w:val="28"/>
        </w:rPr>
        <w:t>Google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Forms</w:t>
      </w:r>
      <w:proofErr w:type="spellEnd"/>
      <w:r w:rsidRPr="006E27BB">
        <w:rPr>
          <w:sz w:val="28"/>
          <w:szCs w:val="28"/>
        </w:rPr>
        <w:t xml:space="preserve">. Рішення - дублювання: онлайн-реєстрація + можливість записатися через спеціаліста в робочі години. Другий виклик </w:t>
      </w:r>
      <w:r w:rsidR="00F82368">
        <w:rPr>
          <w:sz w:val="28"/>
          <w:szCs w:val="28"/>
        </w:rPr>
        <w:t>–</w:t>
      </w:r>
      <w:r w:rsidRPr="006E27BB">
        <w:rPr>
          <w:sz w:val="28"/>
          <w:szCs w:val="28"/>
        </w:rPr>
        <w:t xml:space="preserve"> розрізненість даних: інформація в різних месенджерах, таблицях, папках. Рішення </w:t>
      </w:r>
      <w:r w:rsidR="00F82368">
        <w:rPr>
          <w:sz w:val="28"/>
          <w:szCs w:val="28"/>
        </w:rPr>
        <w:t>–</w:t>
      </w:r>
      <w:r w:rsidRPr="006E27BB">
        <w:rPr>
          <w:sz w:val="28"/>
          <w:szCs w:val="28"/>
        </w:rPr>
        <w:t xml:space="preserve"> створення єдиної папки в </w:t>
      </w:r>
      <w:proofErr w:type="spellStart"/>
      <w:r w:rsidRPr="006E27BB">
        <w:rPr>
          <w:sz w:val="28"/>
          <w:szCs w:val="28"/>
        </w:rPr>
        <w:t>Google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Drive</w:t>
      </w:r>
      <w:proofErr w:type="spellEnd"/>
      <w:r w:rsidRPr="006E27BB">
        <w:rPr>
          <w:sz w:val="28"/>
          <w:szCs w:val="28"/>
        </w:rPr>
        <w:t xml:space="preserve"> з чіткою структурою: </w:t>
      </w:r>
      <w:r w:rsidR="000925FA">
        <w:rPr>
          <w:sz w:val="28"/>
          <w:szCs w:val="28"/>
        </w:rPr>
        <w:t>«</w:t>
      </w:r>
      <w:proofErr w:type="spellStart"/>
      <w:r w:rsidRPr="006E27BB">
        <w:rPr>
          <w:sz w:val="28"/>
          <w:szCs w:val="28"/>
        </w:rPr>
        <w:t>Реєстрації_2024</w:t>
      </w:r>
      <w:proofErr w:type="spellEnd"/>
      <w:r w:rsidR="000925FA">
        <w:rPr>
          <w:sz w:val="28"/>
          <w:szCs w:val="28"/>
        </w:rPr>
        <w:t>»</w:t>
      </w:r>
      <w:r w:rsidRPr="006E27BB">
        <w:rPr>
          <w:sz w:val="28"/>
          <w:szCs w:val="28"/>
        </w:rPr>
        <w:t xml:space="preserve">, </w:t>
      </w:r>
      <w:r w:rsidR="000925FA">
        <w:rPr>
          <w:sz w:val="28"/>
          <w:szCs w:val="28"/>
        </w:rPr>
        <w:t>«</w:t>
      </w:r>
      <w:proofErr w:type="spellStart"/>
      <w:r w:rsidRPr="006E27BB">
        <w:rPr>
          <w:sz w:val="28"/>
          <w:szCs w:val="28"/>
        </w:rPr>
        <w:t>Звіти_2024</w:t>
      </w:r>
      <w:proofErr w:type="spellEnd"/>
      <w:r w:rsidR="000925FA">
        <w:rPr>
          <w:sz w:val="28"/>
          <w:szCs w:val="28"/>
        </w:rPr>
        <w:t>»</w:t>
      </w:r>
      <w:r w:rsidRPr="006E27BB">
        <w:rPr>
          <w:sz w:val="28"/>
          <w:szCs w:val="28"/>
        </w:rPr>
        <w:t xml:space="preserve">, </w:t>
      </w:r>
      <w:r w:rsidR="000925FA">
        <w:rPr>
          <w:sz w:val="28"/>
          <w:szCs w:val="28"/>
        </w:rPr>
        <w:t>«</w:t>
      </w:r>
      <w:proofErr w:type="spellStart"/>
      <w:r w:rsidRPr="006E27BB">
        <w:rPr>
          <w:sz w:val="28"/>
          <w:szCs w:val="28"/>
        </w:rPr>
        <w:t>Фото_заходів</w:t>
      </w:r>
      <w:proofErr w:type="spellEnd"/>
      <w:r w:rsidR="000925FA">
        <w:rPr>
          <w:sz w:val="28"/>
          <w:szCs w:val="28"/>
        </w:rPr>
        <w:t>»</w:t>
      </w:r>
      <w:r w:rsidRPr="006E27BB">
        <w:rPr>
          <w:sz w:val="28"/>
          <w:szCs w:val="28"/>
        </w:rPr>
        <w:t>. Третій виклик - залежність від однієї людини, яка все це адмініструє. Рішення - документування всіх процесів (покрокові інструкції зі скріншотами) та навчання дублера.</w:t>
      </w:r>
    </w:p>
    <w:p w14:paraId="4AEAE427" w14:textId="77777777" w:rsidR="006E4972" w:rsidRPr="000925FA" w:rsidRDefault="006E4972" w:rsidP="000925FA">
      <w:pPr>
        <w:ind w:firstLine="567"/>
        <w:jc w:val="left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b/>
          <w:bCs/>
          <w:color w:val="auto"/>
          <w:szCs w:val="28"/>
        </w:rPr>
        <w:t>Конкретні поради для впровадження:</w:t>
      </w:r>
    </w:p>
    <w:p w14:paraId="303F8B67" w14:textId="77777777" w:rsidR="006E4972" w:rsidRPr="006E27BB" w:rsidRDefault="006E4972" w:rsidP="00F82368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Почніть з одного інструменту (наприклад, лише </w:t>
      </w:r>
      <w:proofErr w:type="spellStart"/>
      <w:r w:rsidRPr="006E27BB">
        <w:rPr>
          <w:rFonts w:eastAsia="Times New Roman" w:cs="Times New Roman"/>
          <w:color w:val="auto"/>
          <w:szCs w:val="28"/>
        </w:rPr>
        <w:t>Google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6E27BB">
        <w:rPr>
          <w:rFonts w:eastAsia="Times New Roman" w:cs="Times New Roman"/>
          <w:color w:val="auto"/>
          <w:szCs w:val="28"/>
        </w:rPr>
        <w:t>Forms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для реєстрацій) і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освойте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його протягом 2-3 місяців</w:t>
      </w:r>
    </w:p>
    <w:p w14:paraId="10D3C317" w14:textId="77777777" w:rsidR="006E4972" w:rsidRPr="006E27BB" w:rsidRDefault="006E4972" w:rsidP="00F82368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>Залучіть молодих волонтерів (старшокласників, студентів) для технічної підтримки та навчання старших колег</w:t>
      </w:r>
    </w:p>
    <w:p w14:paraId="26F00693" w14:textId="08FD14BE" w:rsidR="006E4972" w:rsidRPr="006E27BB" w:rsidRDefault="006E4972" w:rsidP="00F82368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Створіть прості відео-інструкції для користувачів </w:t>
      </w:r>
      <w:r w:rsidR="00F82368">
        <w:rPr>
          <w:rFonts w:eastAsia="Times New Roman" w:cs="Times New Roman"/>
          <w:color w:val="auto"/>
          <w:szCs w:val="28"/>
        </w:rPr>
        <w:t>–</w:t>
      </w:r>
      <w:r w:rsidRPr="006E27BB">
        <w:rPr>
          <w:rFonts w:eastAsia="Times New Roman" w:cs="Times New Roman"/>
          <w:color w:val="auto"/>
          <w:szCs w:val="28"/>
        </w:rPr>
        <w:t xml:space="preserve"> 2-3 хвилинні ролики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6E27BB">
        <w:rPr>
          <w:rFonts w:eastAsia="Times New Roman" w:cs="Times New Roman"/>
          <w:color w:val="auto"/>
          <w:szCs w:val="28"/>
        </w:rPr>
        <w:t>Як записатися на змагання через телефон</w:t>
      </w:r>
      <w:r w:rsidR="000925FA">
        <w:rPr>
          <w:rFonts w:eastAsia="Times New Roman" w:cs="Times New Roman"/>
          <w:color w:val="auto"/>
          <w:szCs w:val="28"/>
        </w:rPr>
        <w:t>»</w:t>
      </w:r>
    </w:p>
    <w:p w14:paraId="6138F83D" w14:textId="67215B2A" w:rsidR="006E4972" w:rsidRPr="006E27BB" w:rsidRDefault="006E4972" w:rsidP="00F82368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Використовуйте </w:t>
      </w:r>
      <w:proofErr w:type="spellStart"/>
      <w:r w:rsidRPr="006E27BB">
        <w:rPr>
          <w:rFonts w:eastAsia="Times New Roman" w:cs="Times New Roman"/>
          <w:color w:val="auto"/>
          <w:szCs w:val="28"/>
        </w:rPr>
        <w:t>QR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-коди на оголошеннях </w:t>
      </w:r>
      <w:r w:rsidR="00F82368">
        <w:rPr>
          <w:rFonts w:eastAsia="Times New Roman" w:cs="Times New Roman"/>
          <w:color w:val="auto"/>
          <w:szCs w:val="28"/>
        </w:rPr>
        <w:t>–</w:t>
      </w:r>
      <w:r w:rsidRPr="006E27BB">
        <w:rPr>
          <w:rFonts w:eastAsia="Times New Roman" w:cs="Times New Roman"/>
          <w:color w:val="auto"/>
          <w:szCs w:val="28"/>
        </w:rPr>
        <w:t xml:space="preserve"> вони ведуть прямо на форму реєстрації</w:t>
      </w:r>
    </w:p>
    <w:p w14:paraId="619816E6" w14:textId="4794ACBC" w:rsidR="006E4972" w:rsidRPr="006E27BB" w:rsidRDefault="006E4972" w:rsidP="00F82368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Регулярно робіть резервні копії всіх даних </w:t>
      </w:r>
      <w:r w:rsidR="00F82368">
        <w:rPr>
          <w:rFonts w:eastAsia="Times New Roman" w:cs="Times New Roman"/>
          <w:color w:val="auto"/>
          <w:szCs w:val="28"/>
        </w:rPr>
        <w:t>–</w:t>
      </w:r>
      <w:r w:rsidRPr="006E27BB">
        <w:rPr>
          <w:rFonts w:eastAsia="Times New Roman" w:cs="Times New Roman"/>
          <w:color w:val="auto"/>
          <w:szCs w:val="28"/>
        </w:rPr>
        <w:t xml:space="preserve"> щотижня зберігайте Excel-файли на флешку</w:t>
      </w:r>
    </w:p>
    <w:p w14:paraId="22B34E1F" w14:textId="5C7734A9" w:rsidR="006E4972" w:rsidRPr="006E27BB" w:rsidRDefault="006E4972" w:rsidP="00F82368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Не намагайтеся відразу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оцифрувати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все </w:t>
      </w:r>
      <w:r w:rsidR="00F82368">
        <w:rPr>
          <w:rFonts w:eastAsia="Times New Roman" w:cs="Times New Roman"/>
          <w:color w:val="auto"/>
          <w:szCs w:val="28"/>
        </w:rPr>
        <w:t>–</w:t>
      </w:r>
      <w:r w:rsidRPr="006E27BB">
        <w:rPr>
          <w:rFonts w:eastAsia="Times New Roman" w:cs="Times New Roman"/>
          <w:color w:val="auto"/>
          <w:szCs w:val="28"/>
        </w:rPr>
        <w:t xml:space="preserve"> рухайтеся поступово, крок за кроком</w:t>
      </w:r>
    </w:p>
    <w:p w14:paraId="7D33D415" w14:textId="60DA61CF" w:rsidR="00E13CF7" w:rsidRPr="006E27BB" w:rsidRDefault="00E13CF7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rFonts w:eastAsia="Courier New"/>
          <w:b/>
          <w:bCs/>
          <w:i/>
          <w:color w:val="000000" w:themeColor="text1"/>
          <w:sz w:val="28"/>
          <w:szCs w:val="28"/>
        </w:rPr>
        <w:t>Завдання для самостійної роботи:</w:t>
      </w:r>
      <w:r w:rsidRPr="006E27BB">
        <w:rPr>
          <w:sz w:val="28"/>
          <w:szCs w:val="28"/>
        </w:rPr>
        <w:t xml:space="preserve"> Проаналізувати, які системи обліку спортивних досягнень використовуються у вашій громаді (</w:t>
      </w:r>
      <w:proofErr w:type="spellStart"/>
      <w:r w:rsidRPr="006E27BB">
        <w:rPr>
          <w:sz w:val="28"/>
          <w:szCs w:val="28"/>
        </w:rPr>
        <w:t>ДЮСШ</w:t>
      </w:r>
      <w:proofErr w:type="spellEnd"/>
      <w:r w:rsidRPr="006E27BB">
        <w:rPr>
          <w:sz w:val="28"/>
          <w:szCs w:val="28"/>
        </w:rPr>
        <w:t xml:space="preserve">, спортивні клуби, федерації). Скласти таблицю з переліком існуючих проблем та можливих цифрових рішень для їх вирішення. Підготувати 3-5 конкретних пропозицій щодо першочергових кроків </w:t>
      </w:r>
      <w:proofErr w:type="spellStart"/>
      <w:r w:rsidRPr="006E27BB">
        <w:rPr>
          <w:sz w:val="28"/>
          <w:szCs w:val="28"/>
        </w:rPr>
        <w:t>цифровізації</w:t>
      </w:r>
      <w:proofErr w:type="spellEnd"/>
      <w:r w:rsidRPr="006E27BB">
        <w:rPr>
          <w:sz w:val="28"/>
          <w:szCs w:val="28"/>
        </w:rPr>
        <w:t xml:space="preserve"> обліку.</w:t>
      </w:r>
    </w:p>
    <w:p w14:paraId="485C2B54" w14:textId="77777777" w:rsidR="00E13CF7" w:rsidRPr="000925FA" w:rsidRDefault="00E13CF7" w:rsidP="000925FA">
      <w:pPr>
        <w:ind w:firstLine="567"/>
        <w:rPr>
          <w:rFonts w:cs="Times New Roman"/>
          <w:i/>
          <w:color w:val="000000" w:themeColor="text1"/>
          <w:szCs w:val="28"/>
        </w:rPr>
      </w:pPr>
      <w:r w:rsidRPr="000925FA">
        <w:rPr>
          <w:rFonts w:cs="Times New Roman"/>
          <w:i/>
          <w:color w:val="000000" w:themeColor="text1"/>
          <w:szCs w:val="28"/>
        </w:rPr>
        <w:t>Рекомендована література:</w:t>
      </w:r>
    </w:p>
    <w:p w14:paraId="12F71F8B" w14:textId="7896E6FD" w:rsidR="00E13CF7" w:rsidRPr="000925FA" w:rsidRDefault="00E13CF7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Закон України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0925FA">
        <w:rPr>
          <w:rFonts w:eastAsia="Times New Roman" w:cs="Times New Roman"/>
          <w:color w:val="auto"/>
          <w:szCs w:val="28"/>
        </w:rPr>
        <w:t>Про фізичну культуру і спорт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0925FA">
        <w:rPr>
          <w:rFonts w:eastAsia="Times New Roman" w:cs="Times New Roman"/>
          <w:color w:val="auto"/>
          <w:szCs w:val="28"/>
        </w:rPr>
        <w:t xml:space="preserve"> від 24.12.1993 № 3808-XII (розділи про облік спортсменів та кваліфікаційні категорії)</w:t>
      </w:r>
    </w:p>
    <w:p w14:paraId="2D81CBCC" w14:textId="7BE79914" w:rsidR="00E13CF7" w:rsidRPr="000925FA" w:rsidRDefault="00E13CF7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Наказ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Мінмолодьспорту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від 27.12.2013 № 4393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0925FA">
        <w:rPr>
          <w:rFonts w:eastAsia="Times New Roman" w:cs="Times New Roman"/>
          <w:color w:val="auto"/>
          <w:szCs w:val="28"/>
        </w:rPr>
        <w:t>Про затвердження Положення про Єдиний електронний всеукраїнський реєстр спортсменів</w:t>
      </w:r>
      <w:r w:rsidR="000925FA">
        <w:rPr>
          <w:rFonts w:eastAsia="Times New Roman" w:cs="Times New Roman"/>
          <w:color w:val="auto"/>
          <w:szCs w:val="28"/>
        </w:rPr>
        <w:t>»</w:t>
      </w:r>
    </w:p>
    <w:p w14:paraId="0C871B33" w14:textId="63B06E53" w:rsidR="00E13CF7" w:rsidRPr="000925FA" w:rsidRDefault="00E13CF7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Рекомендації Міністерства цифрової трансформації України щодо переліку наборів даних які підлягають оприлюдненню у формі відкритих даних на Єдиному державному веб-порталі відкритих даних. Київ, 2023. 46 с.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: </w:t>
      </w:r>
      <w:hyperlink r:id="rId12" w:history="1">
        <w:proofErr w:type="spellStart"/>
        <w:r w:rsidRPr="000925FA">
          <w:rPr>
            <w:rFonts w:eastAsia="Times New Roman" w:cs="Times New Roman"/>
            <w:color w:val="auto"/>
            <w:szCs w:val="28"/>
          </w:rPr>
          <w:t>https</w:t>
        </w:r>
        <w:proofErr w:type="spellEnd"/>
        <w:r w:rsidRPr="000925FA">
          <w:rPr>
            <w:rFonts w:eastAsia="Times New Roman" w:cs="Times New Roman"/>
            <w:color w:val="auto"/>
            <w:szCs w:val="28"/>
          </w:rPr>
          <w:t>://</w:t>
        </w:r>
        <w:proofErr w:type="spellStart"/>
        <w:r w:rsidRPr="000925FA">
          <w:rPr>
            <w:rFonts w:eastAsia="Times New Roman" w:cs="Times New Roman"/>
            <w:color w:val="auto"/>
            <w:szCs w:val="28"/>
          </w:rPr>
          <w:t>surl.li</w:t>
        </w:r>
        <w:proofErr w:type="spellEnd"/>
        <w:r w:rsidRPr="000925FA">
          <w:rPr>
            <w:rFonts w:eastAsia="Times New Roman" w:cs="Times New Roman"/>
            <w:color w:val="auto"/>
            <w:szCs w:val="28"/>
          </w:rPr>
          <w:t>/</w:t>
        </w:r>
        <w:proofErr w:type="spellStart"/>
        <w:r w:rsidRPr="000925FA">
          <w:rPr>
            <w:rFonts w:eastAsia="Times New Roman" w:cs="Times New Roman"/>
            <w:color w:val="auto"/>
            <w:szCs w:val="28"/>
          </w:rPr>
          <w:t>tomxgv</w:t>
        </w:r>
        <w:proofErr w:type="spellEnd"/>
      </w:hyperlink>
      <w:r w:rsidR="006E4972" w:rsidRPr="000925FA">
        <w:rPr>
          <w:rFonts w:eastAsia="Times New Roman" w:cs="Times New Roman"/>
          <w:color w:val="auto"/>
          <w:szCs w:val="28"/>
        </w:rPr>
        <w:t xml:space="preserve"> </w:t>
      </w:r>
    </w:p>
    <w:p w14:paraId="6D644C2C" w14:textId="09A7FC4F" w:rsidR="00E13CF7" w:rsidRPr="000925FA" w:rsidRDefault="00E13CF7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Методичні рекомендації щодо захисту персональних даних. Уповноважений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ВРУ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з прав людини, 2022</w:t>
      </w:r>
    </w:p>
    <w:p w14:paraId="10B6D4C2" w14:textId="2C0C4F53" w:rsidR="00542C38" w:rsidRPr="000925FA" w:rsidRDefault="00542C38" w:rsidP="000925FA">
      <w:pPr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lastRenderedPageBreak/>
        <w:t>Додаткова література:</w:t>
      </w:r>
    </w:p>
    <w:p w14:paraId="6F4BFFC3" w14:textId="1908D7B6" w:rsidR="00542C38" w:rsidRPr="000925FA" w:rsidRDefault="00542C38" w:rsidP="000925FA">
      <w:pPr>
        <w:ind w:firstLine="567"/>
        <w:rPr>
          <w:szCs w:val="28"/>
        </w:rPr>
      </w:pPr>
      <w:r w:rsidRPr="000925FA">
        <w:rPr>
          <w:szCs w:val="28"/>
        </w:rPr>
        <w:t xml:space="preserve">Про захист персональних даних: Закон України від 01.06.2010 № 2297-VI. </w:t>
      </w:r>
      <w:r w:rsidRPr="000925FA">
        <w:rPr>
          <w:i/>
          <w:iCs/>
          <w:szCs w:val="28"/>
        </w:rPr>
        <w:t>Верховна Рада України</w:t>
      </w:r>
      <w:r w:rsidRPr="000925FA">
        <w:rPr>
          <w:szCs w:val="28"/>
        </w:rPr>
        <w:t xml:space="preserve">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F82368">
        <w:rPr>
          <w:szCs w:val="28"/>
        </w:rPr>
        <w:t>https</w:t>
      </w:r>
      <w:proofErr w:type="spellEnd"/>
      <w:r w:rsidRPr="00F82368">
        <w:rPr>
          <w:szCs w:val="28"/>
        </w:rPr>
        <w:t>://</w:t>
      </w:r>
      <w:proofErr w:type="spellStart"/>
      <w:r w:rsidRPr="00F82368">
        <w:rPr>
          <w:szCs w:val="28"/>
        </w:rPr>
        <w:t>zakon.rada.gov.ua</w:t>
      </w:r>
      <w:proofErr w:type="spellEnd"/>
      <w:r w:rsidRPr="00F82368">
        <w:rPr>
          <w:szCs w:val="28"/>
        </w:rPr>
        <w:t>/</w:t>
      </w:r>
      <w:proofErr w:type="spellStart"/>
      <w:r w:rsidRPr="00F82368">
        <w:rPr>
          <w:szCs w:val="28"/>
        </w:rPr>
        <w:t>laws</w:t>
      </w:r>
      <w:proofErr w:type="spellEnd"/>
      <w:r w:rsidRPr="00F82368">
        <w:rPr>
          <w:szCs w:val="28"/>
        </w:rPr>
        <w:t>/</w:t>
      </w:r>
      <w:proofErr w:type="spellStart"/>
      <w:r w:rsidRPr="00F82368">
        <w:rPr>
          <w:szCs w:val="28"/>
        </w:rPr>
        <w:t>show</w:t>
      </w:r>
      <w:proofErr w:type="spellEnd"/>
      <w:r w:rsidRPr="00F82368">
        <w:rPr>
          <w:szCs w:val="28"/>
        </w:rPr>
        <w:t>/2297-17</w:t>
      </w:r>
      <w:r w:rsidRPr="000925FA">
        <w:rPr>
          <w:szCs w:val="28"/>
        </w:rPr>
        <w:t>.</w:t>
      </w:r>
    </w:p>
    <w:p w14:paraId="2E4BB503" w14:textId="02F6D29B" w:rsidR="00542C38" w:rsidRPr="000925FA" w:rsidRDefault="00542C38" w:rsidP="000925FA">
      <w:pPr>
        <w:ind w:firstLine="567"/>
        <w:rPr>
          <w:szCs w:val="28"/>
        </w:rPr>
      </w:pPr>
      <w:proofErr w:type="spellStart"/>
      <w:r w:rsidRPr="000925FA">
        <w:rPr>
          <w:szCs w:val="28"/>
        </w:rPr>
        <w:t>Костючко</w:t>
      </w:r>
      <w:proofErr w:type="spellEnd"/>
      <w:r w:rsidRPr="000925FA">
        <w:rPr>
          <w:szCs w:val="28"/>
        </w:rPr>
        <w:t xml:space="preserve"> В. М. </w:t>
      </w:r>
      <w:proofErr w:type="spellStart"/>
      <w:r w:rsidRPr="000925FA">
        <w:rPr>
          <w:szCs w:val="28"/>
        </w:rPr>
        <w:t>Блокчейн</w:t>
      </w:r>
      <w:proofErr w:type="spellEnd"/>
      <w:r w:rsidRPr="000925FA">
        <w:rPr>
          <w:szCs w:val="28"/>
        </w:rPr>
        <w:t xml:space="preserve">-технології у спорті: нові можливості для вболівальників та клубів. </w:t>
      </w:r>
      <w:r w:rsidRPr="000925FA">
        <w:rPr>
          <w:i/>
          <w:iCs/>
          <w:szCs w:val="28"/>
        </w:rPr>
        <w:t>Економіст</w:t>
      </w:r>
      <w:r w:rsidRPr="000925FA">
        <w:rPr>
          <w:szCs w:val="28"/>
        </w:rPr>
        <w:t xml:space="preserve">. 2022.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F82368">
        <w:rPr>
          <w:szCs w:val="28"/>
        </w:rPr>
        <w:t>https</w:t>
      </w:r>
      <w:proofErr w:type="spellEnd"/>
      <w:r w:rsidRPr="00F82368">
        <w:rPr>
          <w:szCs w:val="28"/>
        </w:rPr>
        <w:t>://</w:t>
      </w:r>
      <w:proofErr w:type="spellStart"/>
      <w:r w:rsidRPr="00F82368">
        <w:rPr>
          <w:szCs w:val="28"/>
        </w:rPr>
        <w:t>economist.com.ua</w:t>
      </w:r>
      <w:proofErr w:type="spellEnd"/>
      <w:r w:rsidRPr="00F82368">
        <w:rPr>
          <w:szCs w:val="28"/>
        </w:rPr>
        <w:t>/</w:t>
      </w:r>
      <w:proofErr w:type="spellStart"/>
      <w:r w:rsidRPr="00F82368">
        <w:rPr>
          <w:szCs w:val="28"/>
        </w:rPr>
        <w:t>sports-and-blockchain</w:t>
      </w:r>
      <w:proofErr w:type="spellEnd"/>
      <w:r w:rsidRPr="00F82368">
        <w:rPr>
          <w:szCs w:val="28"/>
        </w:rPr>
        <w:t>/</w:t>
      </w:r>
      <w:r w:rsidRPr="000925FA">
        <w:rPr>
          <w:szCs w:val="28"/>
        </w:rPr>
        <w:t>.</w:t>
      </w:r>
    </w:p>
    <w:p w14:paraId="0EF90123" w14:textId="066EEBE0" w:rsidR="00542C38" w:rsidRPr="000925FA" w:rsidRDefault="00542C38" w:rsidP="000925FA">
      <w:pPr>
        <w:ind w:firstLine="567"/>
        <w:rPr>
          <w:szCs w:val="28"/>
        </w:rPr>
      </w:pPr>
      <w:r w:rsidRPr="000925FA">
        <w:rPr>
          <w:i/>
          <w:iCs/>
          <w:szCs w:val="28"/>
        </w:rPr>
        <w:t>Рекомендації щодо переліку наборів даних, які підлягають оприлюдненню у формі відкритих даних</w:t>
      </w:r>
      <w:r w:rsidRPr="000925FA">
        <w:rPr>
          <w:szCs w:val="28"/>
        </w:rPr>
        <w:t xml:space="preserve">. Міністерство цифрової трансформації України. Київ, 2023. 46 с.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F82368">
        <w:rPr>
          <w:szCs w:val="28"/>
        </w:rPr>
        <w:t>https</w:t>
      </w:r>
      <w:proofErr w:type="spellEnd"/>
      <w:r w:rsidRPr="00F82368">
        <w:rPr>
          <w:szCs w:val="28"/>
        </w:rPr>
        <w:t>://</w:t>
      </w:r>
      <w:proofErr w:type="spellStart"/>
      <w:r w:rsidRPr="00F82368">
        <w:rPr>
          <w:szCs w:val="28"/>
        </w:rPr>
        <w:t>surl.li</w:t>
      </w:r>
      <w:proofErr w:type="spellEnd"/>
      <w:r w:rsidRPr="00F82368">
        <w:rPr>
          <w:szCs w:val="28"/>
        </w:rPr>
        <w:t>/</w:t>
      </w:r>
      <w:proofErr w:type="spellStart"/>
      <w:r w:rsidRPr="00F82368">
        <w:rPr>
          <w:szCs w:val="28"/>
        </w:rPr>
        <w:t>tomxgv</w:t>
      </w:r>
      <w:proofErr w:type="spellEnd"/>
      <w:r w:rsidRPr="000925FA">
        <w:rPr>
          <w:szCs w:val="28"/>
        </w:rPr>
        <w:t>.</w:t>
      </w:r>
    </w:p>
    <w:p w14:paraId="0C466E3E" w14:textId="1FB227F9" w:rsidR="00542C38" w:rsidRDefault="00542C38" w:rsidP="000925FA">
      <w:pPr>
        <w:ind w:firstLine="567"/>
        <w:rPr>
          <w:szCs w:val="28"/>
        </w:rPr>
      </w:pPr>
      <w:r w:rsidRPr="000925FA">
        <w:rPr>
          <w:szCs w:val="28"/>
        </w:rPr>
        <w:t xml:space="preserve">Стратегія розвитку фізичної культури і спорту на період до 2028 року. Схвалено Розпорядженням Кабінету Міністрів України від 04.11.2020 р. № 1393-р. </w:t>
      </w:r>
      <w:r w:rsidRPr="000925FA">
        <w:rPr>
          <w:i/>
          <w:iCs/>
          <w:szCs w:val="28"/>
        </w:rPr>
        <w:t>Верховна Рада України</w:t>
      </w:r>
      <w:r w:rsidRPr="000925FA">
        <w:rPr>
          <w:szCs w:val="28"/>
        </w:rPr>
        <w:t xml:space="preserve">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F82368">
        <w:rPr>
          <w:szCs w:val="28"/>
        </w:rPr>
        <w:t>https</w:t>
      </w:r>
      <w:proofErr w:type="spellEnd"/>
      <w:r w:rsidRPr="00F82368">
        <w:rPr>
          <w:szCs w:val="28"/>
        </w:rPr>
        <w:t>://</w:t>
      </w:r>
      <w:proofErr w:type="spellStart"/>
      <w:r w:rsidRPr="00F82368">
        <w:rPr>
          <w:szCs w:val="28"/>
        </w:rPr>
        <w:t>zakon.rada.gov.ua</w:t>
      </w:r>
      <w:proofErr w:type="spellEnd"/>
      <w:r w:rsidRPr="00F82368">
        <w:rPr>
          <w:szCs w:val="28"/>
        </w:rPr>
        <w:t>/</w:t>
      </w:r>
      <w:proofErr w:type="spellStart"/>
      <w:r w:rsidRPr="00F82368">
        <w:rPr>
          <w:szCs w:val="28"/>
        </w:rPr>
        <w:t>laws</w:t>
      </w:r>
      <w:proofErr w:type="spellEnd"/>
      <w:r w:rsidRPr="00F82368">
        <w:rPr>
          <w:szCs w:val="28"/>
        </w:rPr>
        <w:t>/</w:t>
      </w:r>
      <w:proofErr w:type="spellStart"/>
      <w:r w:rsidRPr="00F82368">
        <w:rPr>
          <w:szCs w:val="28"/>
        </w:rPr>
        <w:t>show</w:t>
      </w:r>
      <w:proofErr w:type="spellEnd"/>
      <w:r w:rsidRPr="00F82368">
        <w:rPr>
          <w:szCs w:val="28"/>
        </w:rPr>
        <w:t>/1089-2020-%</w:t>
      </w:r>
      <w:proofErr w:type="spellStart"/>
      <w:r w:rsidRPr="00F82368">
        <w:rPr>
          <w:szCs w:val="28"/>
        </w:rPr>
        <w:t>D0%BF#Text</w:t>
      </w:r>
      <w:proofErr w:type="spellEnd"/>
      <w:r w:rsidRPr="000925FA">
        <w:rPr>
          <w:szCs w:val="28"/>
        </w:rPr>
        <w:t xml:space="preserve"> </w:t>
      </w:r>
    </w:p>
    <w:p w14:paraId="6FF052F9" w14:textId="77777777" w:rsidR="00F82368" w:rsidRDefault="00F82368" w:rsidP="00F82368">
      <w:pPr>
        <w:ind w:firstLine="567"/>
        <w:jc w:val="left"/>
        <w:rPr>
          <w:rFonts w:cs="Times New Roman"/>
          <w:b/>
          <w:bCs/>
          <w:i/>
          <w:color w:val="000000" w:themeColor="text1"/>
          <w:szCs w:val="28"/>
        </w:rPr>
      </w:pPr>
    </w:p>
    <w:p w14:paraId="60600214" w14:textId="65A116B0" w:rsidR="00610274" w:rsidRPr="000925FA" w:rsidRDefault="00610274" w:rsidP="00F82368">
      <w:pPr>
        <w:ind w:firstLine="567"/>
        <w:rPr>
          <w:rFonts w:cs="Times New Roman"/>
          <w:b/>
          <w:bCs/>
          <w:i/>
          <w:color w:val="000000" w:themeColor="text1"/>
          <w:szCs w:val="28"/>
        </w:rPr>
      </w:pPr>
      <w:r w:rsidRPr="000925FA">
        <w:rPr>
          <w:rFonts w:cs="Times New Roman"/>
          <w:b/>
          <w:bCs/>
          <w:i/>
          <w:color w:val="000000" w:themeColor="text1"/>
          <w:szCs w:val="28"/>
        </w:rPr>
        <w:t xml:space="preserve">Тема № 4. </w:t>
      </w:r>
      <w:r w:rsidR="000925FA">
        <w:rPr>
          <w:rFonts w:cs="Times New Roman"/>
          <w:b/>
          <w:bCs/>
          <w:i/>
          <w:color w:val="000000" w:themeColor="text1"/>
          <w:szCs w:val="28"/>
        </w:rPr>
        <w:t>«</w:t>
      </w:r>
      <w:r w:rsidR="00032FCD" w:rsidRPr="000925FA">
        <w:rPr>
          <w:rFonts w:cs="Times New Roman"/>
          <w:b/>
          <w:bCs/>
          <w:i/>
          <w:color w:val="000000" w:themeColor="text1"/>
          <w:szCs w:val="28"/>
        </w:rPr>
        <w:t>Онлайн-інструменти організації спортивних заходів та змагань</w:t>
      </w:r>
      <w:r w:rsidR="000925FA">
        <w:rPr>
          <w:rFonts w:cs="Times New Roman"/>
          <w:b/>
          <w:bCs/>
          <w:i/>
          <w:color w:val="000000" w:themeColor="text1"/>
          <w:szCs w:val="28"/>
        </w:rPr>
        <w:t>»</w:t>
      </w:r>
      <w:r w:rsidRPr="000925FA">
        <w:rPr>
          <w:rFonts w:cs="Times New Roman"/>
          <w:b/>
          <w:bCs/>
          <w:i/>
          <w:color w:val="000000" w:themeColor="text1"/>
          <w:szCs w:val="28"/>
        </w:rPr>
        <w:t xml:space="preserve"> </w:t>
      </w:r>
    </w:p>
    <w:p w14:paraId="5E3C9893" w14:textId="77777777" w:rsidR="00610274" w:rsidRPr="000925FA" w:rsidRDefault="00610274" w:rsidP="000925FA">
      <w:pPr>
        <w:ind w:firstLine="567"/>
        <w:rPr>
          <w:rFonts w:cs="Times New Roman"/>
          <w:color w:val="000000" w:themeColor="text1"/>
          <w:szCs w:val="28"/>
        </w:rPr>
      </w:pPr>
      <w:r w:rsidRPr="000925FA">
        <w:rPr>
          <w:rFonts w:cs="Times New Roman"/>
          <w:color w:val="000000" w:themeColor="text1"/>
          <w:szCs w:val="28"/>
        </w:rPr>
        <w:t>Вид заняття, форма проведення: лекція.</w:t>
      </w:r>
    </w:p>
    <w:p w14:paraId="0B1C5446" w14:textId="77777777" w:rsidR="00032FCD" w:rsidRPr="000925FA" w:rsidRDefault="00032FCD" w:rsidP="000925FA">
      <w:pPr>
        <w:tabs>
          <w:tab w:val="left" w:pos="851"/>
        </w:tabs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Питання лекції:</w:t>
      </w:r>
    </w:p>
    <w:p w14:paraId="58D9AE16" w14:textId="77777777" w:rsidR="00032FCD" w:rsidRPr="006E27BB" w:rsidRDefault="00032FCD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Життєвий цикл спортивного заходу в цифровому форматі: від анонсу до звітності. Типові помилки організаторів при переході в онлайн (недооцінка часу на реєстрацію, відсутність плану Б при технічних </w:t>
      </w:r>
      <w:proofErr w:type="spellStart"/>
      <w:r w:rsidRPr="006E27BB">
        <w:rPr>
          <w:sz w:val="28"/>
          <w:szCs w:val="28"/>
        </w:rPr>
        <w:t>збоях</w:t>
      </w:r>
      <w:proofErr w:type="spellEnd"/>
      <w:r w:rsidRPr="006E27BB">
        <w:rPr>
          <w:sz w:val="28"/>
          <w:szCs w:val="28"/>
        </w:rPr>
        <w:t>).</w:t>
      </w:r>
    </w:p>
    <w:p w14:paraId="31F865B9" w14:textId="77777777" w:rsidR="00032FCD" w:rsidRPr="006E27BB" w:rsidRDefault="00032FCD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Інструменти для реєстрації учасників та формування стартових протоколів: </w:t>
      </w:r>
      <w:proofErr w:type="spellStart"/>
      <w:r w:rsidRPr="006E27BB">
        <w:rPr>
          <w:sz w:val="28"/>
          <w:szCs w:val="28"/>
        </w:rPr>
        <w:t>Google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Forms</w:t>
      </w:r>
      <w:proofErr w:type="spellEnd"/>
      <w:r w:rsidRPr="006E27BB">
        <w:rPr>
          <w:sz w:val="28"/>
          <w:szCs w:val="28"/>
        </w:rPr>
        <w:t xml:space="preserve"> з автоматичним підтвердженням, </w:t>
      </w:r>
      <w:proofErr w:type="spellStart"/>
      <w:r w:rsidRPr="006E27BB">
        <w:rPr>
          <w:sz w:val="28"/>
          <w:szCs w:val="28"/>
        </w:rPr>
        <w:t>Typeform</w:t>
      </w:r>
      <w:proofErr w:type="spellEnd"/>
      <w:r w:rsidRPr="006E27BB">
        <w:rPr>
          <w:sz w:val="28"/>
          <w:szCs w:val="28"/>
        </w:rPr>
        <w:t xml:space="preserve"> для складних анкет, Excel/</w:t>
      </w:r>
      <w:proofErr w:type="spellStart"/>
      <w:r w:rsidRPr="006E27BB">
        <w:rPr>
          <w:sz w:val="28"/>
          <w:szCs w:val="28"/>
        </w:rPr>
        <w:t>Google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Sheets</w:t>
      </w:r>
      <w:proofErr w:type="spellEnd"/>
      <w:r w:rsidRPr="006E27BB">
        <w:rPr>
          <w:sz w:val="28"/>
          <w:szCs w:val="28"/>
        </w:rPr>
        <w:t xml:space="preserve"> для жеребкування. Інтеграція з месенджерами для нагадувань.</w:t>
      </w:r>
    </w:p>
    <w:p w14:paraId="21633AFB" w14:textId="77777777" w:rsidR="00032FCD" w:rsidRPr="006E27BB" w:rsidRDefault="00032FCD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Організація онлайн-трансляцій та висвітлення змагань: безкоштовні платформи (</w:t>
      </w:r>
      <w:proofErr w:type="spellStart"/>
      <w:r w:rsidRPr="006E27BB">
        <w:rPr>
          <w:sz w:val="28"/>
          <w:szCs w:val="28"/>
        </w:rPr>
        <w:t>YouTube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Live</w:t>
      </w:r>
      <w:proofErr w:type="spellEnd"/>
      <w:r w:rsidRPr="006E27BB">
        <w:rPr>
          <w:sz w:val="28"/>
          <w:szCs w:val="28"/>
        </w:rPr>
        <w:t xml:space="preserve">, </w:t>
      </w:r>
      <w:proofErr w:type="spellStart"/>
      <w:r w:rsidRPr="006E27BB">
        <w:rPr>
          <w:sz w:val="28"/>
          <w:szCs w:val="28"/>
        </w:rPr>
        <w:t>Facebook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Live</w:t>
      </w:r>
      <w:proofErr w:type="spellEnd"/>
      <w:r w:rsidRPr="006E27BB">
        <w:rPr>
          <w:sz w:val="28"/>
          <w:szCs w:val="28"/>
        </w:rPr>
        <w:t xml:space="preserve">), мінімальний набір обладнання (смартфон + штатив), базові принципи спортивної зйомки. Створення простих графічних елементів через </w:t>
      </w:r>
      <w:proofErr w:type="spellStart"/>
      <w:r w:rsidRPr="006E27BB">
        <w:rPr>
          <w:sz w:val="28"/>
          <w:szCs w:val="28"/>
        </w:rPr>
        <w:t>Canva</w:t>
      </w:r>
      <w:proofErr w:type="spellEnd"/>
      <w:r w:rsidRPr="006E27BB">
        <w:rPr>
          <w:sz w:val="28"/>
          <w:szCs w:val="28"/>
        </w:rPr>
        <w:t>.</w:t>
      </w:r>
    </w:p>
    <w:p w14:paraId="76DA81AD" w14:textId="77777777" w:rsidR="00032FCD" w:rsidRPr="006E27BB" w:rsidRDefault="00032FCD" w:rsidP="000925FA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Електронне суддівство та підведення підсумків: шаблони протоколів, автоматичний підрахунок результатів, формування підсумкових таблиць. Публікація результатів в реальному часі через </w:t>
      </w:r>
      <w:proofErr w:type="spellStart"/>
      <w:r w:rsidRPr="006E27BB">
        <w:rPr>
          <w:sz w:val="28"/>
          <w:szCs w:val="28"/>
        </w:rPr>
        <w:t>Google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Sites</w:t>
      </w:r>
      <w:proofErr w:type="spellEnd"/>
      <w:r w:rsidRPr="006E27BB">
        <w:rPr>
          <w:sz w:val="28"/>
          <w:szCs w:val="28"/>
        </w:rPr>
        <w:t xml:space="preserve"> або Telegram.</w:t>
      </w:r>
    </w:p>
    <w:p w14:paraId="06DFCD52" w14:textId="77777777" w:rsidR="00032FCD" w:rsidRPr="006E27BB" w:rsidRDefault="00032FCD" w:rsidP="000925FA">
      <w:pPr>
        <w:tabs>
          <w:tab w:val="left" w:pos="0"/>
          <w:tab w:val="left" w:pos="1134"/>
        </w:tabs>
        <w:ind w:firstLine="567"/>
        <w:rPr>
          <w:rFonts w:cs="Times New Roman"/>
          <w:i/>
          <w:iCs/>
          <w:color w:val="000000" w:themeColor="text1"/>
          <w:szCs w:val="28"/>
        </w:rPr>
      </w:pPr>
    </w:p>
    <w:p w14:paraId="37ADC987" w14:textId="23E0EC8E" w:rsidR="00032FCD" w:rsidRPr="000925FA" w:rsidRDefault="00032FCD" w:rsidP="000925FA">
      <w:pPr>
        <w:tabs>
          <w:tab w:val="left" w:pos="0"/>
          <w:tab w:val="left" w:pos="1134"/>
        </w:tabs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Практичне заняття - симуляція організації заходу:</w:t>
      </w:r>
    </w:p>
    <w:p w14:paraId="2119074D" w14:textId="77777777" w:rsidR="00032FCD" w:rsidRPr="006E27BB" w:rsidRDefault="00032FCD" w:rsidP="000925FA">
      <w:pPr>
        <w:pStyle w:val="whitespace-normal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Робота в малих групах (3-4 особи): кожна група отримує сценарій спортивного заходу (районні змагання з футболу, шкільна спартакіада, забіг до Дня громади) та має розробити:</w:t>
      </w:r>
    </w:p>
    <w:p w14:paraId="5839E4D8" w14:textId="4FB20C9C" w:rsidR="00032FCD" w:rsidRPr="006E27BB" w:rsidRDefault="00032FCD" w:rsidP="000925FA">
      <w:pPr>
        <w:pStyle w:val="whitespace-normal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форму реєстрації з необхідними полями</w:t>
      </w:r>
      <w:r w:rsidR="00F82368">
        <w:rPr>
          <w:sz w:val="28"/>
          <w:szCs w:val="28"/>
        </w:rPr>
        <w:t>;</w:t>
      </w:r>
    </w:p>
    <w:p w14:paraId="400D246F" w14:textId="7C9A8F3D" w:rsidR="00032FCD" w:rsidRPr="006E27BB" w:rsidRDefault="00032FCD" w:rsidP="000925FA">
      <w:pPr>
        <w:pStyle w:val="whitespace-normal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план комунікації з учасниками (канали, терміни, шаблони повідомлень)</w:t>
      </w:r>
      <w:r w:rsidR="00F82368">
        <w:rPr>
          <w:sz w:val="28"/>
          <w:szCs w:val="28"/>
        </w:rPr>
        <w:t>;</w:t>
      </w:r>
    </w:p>
    <w:p w14:paraId="533B9ABA" w14:textId="50761DCE" w:rsidR="00032FCD" w:rsidRPr="006E27BB" w:rsidRDefault="00032FCD" w:rsidP="000925FA">
      <w:pPr>
        <w:pStyle w:val="whitespace-normal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структуру протоколу для фіксації результатів</w:t>
      </w:r>
      <w:r w:rsidR="00F82368">
        <w:rPr>
          <w:sz w:val="28"/>
          <w:szCs w:val="28"/>
        </w:rPr>
        <w:t>;</w:t>
      </w:r>
    </w:p>
    <w:p w14:paraId="30ABBAB2" w14:textId="77777777" w:rsidR="00032FCD" w:rsidRPr="006E27BB" w:rsidRDefault="00032FCD" w:rsidP="000925FA">
      <w:pPr>
        <w:pStyle w:val="whitespace-normal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Презентація рішень та взаємне рецензування: які ризики не врахували, що можна спростити, які інструменти зайві.</w:t>
      </w:r>
    </w:p>
    <w:p w14:paraId="5A3A0F5A" w14:textId="77777777" w:rsidR="00032FCD" w:rsidRPr="006E27BB" w:rsidRDefault="00032FCD" w:rsidP="000925FA">
      <w:pPr>
        <w:pStyle w:val="whitespace-normal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567"/>
        <w:jc w:val="both"/>
        <w:rPr>
          <w:rFonts w:eastAsia="Courier New"/>
          <w:i/>
          <w:iCs/>
          <w:color w:val="000000" w:themeColor="text1"/>
          <w:sz w:val="28"/>
          <w:szCs w:val="28"/>
        </w:rPr>
      </w:pPr>
    </w:p>
    <w:p w14:paraId="4726126F" w14:textId="35495B23" w:rsidR="00032FCD" w:rsidRPr="006E27BB" w:rsidRDefault="00032FCD" w:rsidP="000925FA">
      <w:pPr>
        <w:pStyle w:val="whitespace-normal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rFonts w:eastAsia="Courier New"/>
          <w:i/>
          <w:iCs/>
          <w:color w:val="000000" w:themeColor="text1"/>
          <w:sz w:val="28"/>
          <w:szCs w:val="28"/>
        </w:rPr>
        <w:t>Завдання для самостійної роботи</w:t>
      </w:r>
      <w:r w:rsidRPr="006E27BB">
        <w:rPr>
          <w:rStyle w:val="ac"/>
          <w:sz w:val="28"/>
          <w:szCs w:val="28"/>
        </w:rPr>
        <w:t>:</w:t>
      </w:r>
      <w:r w:rsidRPr="006E27BB">
        <w:rPr>
          <w:sz w:val="28"/>
          <w:szCs w:val="28"/>
        </w:rPr>
        <w:t xml:space="preserve"> Обрати один спортивний захід, який регулярно проводиться у вашій громаді. Розробити покрокову інструкцію його </w:t>
      </w:r>
      <w:proofErr w:type="spellStart"/>
      <w:r w:rsidRPr="006E27BB">
        <w:rPr>
          <w:sz w:val="28"/>
          <w:szCs w:val="28"/>
        </w:rPr>
        <w:lastRenderedPageBreak/>
        <w:t>цифровізації</w:t>
      </w:r>
      <w:proofErr w:type="spellEnd"/>
      <w:r w:rsidRPr="006E27BB">
        <w:rPr>
          <w:sz w:val="28"/>
          <w:szCs w:val="28"/>
        </w:rPr>
        <w:t>: від анонсу до публікації результатів. Оцінити необхідні ресурси (час, люди, техніка) та потенційні проблеми.</w:t>
      </w:r>
    </w:p>
    <w:p w14:paraId="3A42F1F7" w14:textId="77777777" w:rsidR="00032FCD" w:rsidRPr="006E27BB" w:rsidRDefault="00032FCD" w:rsidP="000925FA">
      <w:pPr>
        <w:pStyle w:val="whitespace-normal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567"/>
        <w:jc w:val="both"/>
        <w:rPr>
          <w:rFonts w:eastAsia="Courier New"/>
          <w:i/>
          <w:iCs/>
          <w:color w:val="000000" w:themeColor="text1"/>
          <w:sz w:val="28"/>
          <w:szCs w:val="28"/>
        </w:rPr>
      </w:pPr>
    </w:p>
    <w:p w14:paraId="1A9E0903" w14:textId="52D46C13" w:rsidR="00032FCD" w:rsidRPr="006E27BB" w:rsidRDefault="00032FCD" w:rsidP="000925FA">
      <w:pPr>
        <w:pStyle w:val="whitespace-normal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567"/>
        <w:jc w:val="both"/>
        <w:rPr>
          <w:rFonts w:eastAsia="Courier New"/>
          <w:i/>
          <w:iCs/>
          <w:color w:val="000000" w:themeColor="text1"/>
          <w:sz w:val="28"/>
          <w:szCs w:val="28"/>
        </w:rPr>
      </w:pPr>
      <w:r w:rsidRPr="006E27BB">
        <w:rPr>
          <w:rFonts w:eastAsia="Courier New"/>
          <w:i/>
          <w:iCs/>
          <w:color w:val="000000" w:themeColor="text1"/>
          <w:sz w:val="28"/>
          <w:szCs w:val="28"/>
        </w:rPr>
        <w:t>Рекомендована література:</w:t>
      </w:r>
    </w:p>
    <w:p w14:paraId="3BCC8604" w14:textId="7691C5EF" w:rsidR="00032FCD" w:rsidRPr="000925FA" w:rsidRDefault="00032FCD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Правила проведення спортивних змагань (за видами спорту). Портал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Мінмолодьспорту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: </w:t>
      </w:r>
      <w:hyperlink r:id="rId13" w:history="1">
        <w:proofErr w:type="spellStart"/>
        <w:r w:rsidRPr="000925FA">
          <w:rPr>
            <w:color w:val="auto"/>
            <w:szCs w:val="28"/>
          </w:rPr>
          <w:t>https</w:t>
        </w:r>
        <w:proofErr w:type="spellEnd"/>
        <w:r w:rsidRPr="000925FA">
          <w:rPr>
            <w:color w:val="auto"/>
            <w:szCs w:val="28"/>
          </w:rPr>
          <w:t>://</w:t>
        </w:r>
        <w:proofErr w:type="spellStart"/>
        <w:r w:rsidRPr="000925FA">
          <w:rPr>
            <w:color w:val="auto"/>
            <w:szCs w:val="28"/>
          </w:rPr>
          <w:t>mms.gov.ua</w:t>
        </w:r>
        <w:proofErr w:type="spellEnd"/>
        <w:r w:rsidRPr="000925FA">
          <w:rPr>
            <w:color w:val="auto"/>
            <w:szCs w:val="28"/>
          </w:rPr>
          <w:t>/</w:t>
        </w:r>
        <w:proofErr w:type="spellStart"/>
        <w:r w:rsidRPr="000925FA">
          <w:rPr>
            <w:color w:val="auto"/>
            <w:szCs w:val="28"/>
          </w:rPr>
          <w:t>sport</w:t>
        </w:r>
        <w:proofErr w:type="spellEnd"/>
        <w:r w:rsidRPr="000925FA">
          <w:rPr>
            <w:color w:val="auto"/>
            <w:szCs w:val="28"/>
          </w:rPr>
          <w:t>/</w:t>
        </w:r>
        <w:proofErr w:type="spellStart"/>
        <w:r w:rsidRPr="000925FA">
          <w:rPr>
            <w:color w:val="auto"/>
            <w:szCs w:val="28"/>
          </w:rPr>
          <w:t>pravila-zmagan</w:t>
        </w:r>
        <w:proofErr w:type="spellEnd"/>
      </w:hyperlink>
      <w:r w:rsidRPr="000925FA">
        <w:rPr>
          <w:rFonts w:eastAsia="Times New Roman" w:cs="Times New Roman"/>
          <w:color w:val="auto"/>
          <w:szCs w:val="28"/>
        </w:rPr>
        <w:t xml:space="preserve"> </w:t>
      </w:r>
    </w:p>
    <w:p w14:paraId="003BD038" w14:textId="3D1AD497" w:rsidR="00032FCD" w:rsidRPr="000925FA" w:rsidRDefault="00032FCD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Про Національну молодіжну стратегію до 2030 року : Указ Президента України №94/2021.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Pr="000925FA">
        <w:rPr>
          <w:rFonts w:eastAsia="Times New Roman" w:cs="Times New Roman"/>
          <w:color w:val="auto"/>
          <w:szCs w:val="28"/>
        </w:rPr>
        <w:t>https</w:t>
      </w:r>
      <w:proofErr w:type="spellEnd"/>
      <w:r w:rsidRPr="000925FA">
        <w:rPr>
          <w:rFonts w:eastAsia="Times New Roman" w:cs="Times New Roman"/>
          <w:color w:val="auto"/>
          <w:szCs w:val="28"/>
        </w:rPr>
        <w:t>://</w:t>
      </w:r>
      <w:proofErr w:type="spellStart"/>
      <w:r w:rsidRPr="000925FA">
        <w:rPr>
          <w:rFonts w:eastAsia="Times New Roman" w:cs="Times New Roman"/>
          <w:color w:val="auto"/>
          <w:szCs w:val="28"/>
        </w:rPr>
        <w:t>www.president.gov.ua</w:t>
      </w:r>
      <w:proofErr w:type="spellEnd"/>
      <w:r w:rsidRPr="000925FA">
        <w:rPr>
          <w:rFonts w:eastAsia="Times New Roman" w:cs="Times New Roman"/>
          <w:color w:val="auto"/>
          <w:szCs w:val="28"/>
        </w:rPr>
        <w:t>/</w:t>
      </w:r>
      <w:proofErr w:type="spellStart"/>
      <w:r w:rsidRPr="000925FA">
        <w:rPr>
          <w:rFonts w:eastAsia="Times New Roman" w:cs="Times New Roman"/>
          <w:color w:val="auto"/>
          <w:szCs w:val="28"/>
        </w:rPr>
        <w:t>documents</w:t>
      </w:r>
      <w:proofErr w:type="spellEnd"/>
      <w:r w:rsidRPr="000925FA">
        <w:rPr>
          <w:rFonts w:eastAsia="Times New Roman" w:cs="Times New Roman"/>
          <w:color w:val="auto"/>
          <w:szCs w:val="28"/>
        </w:rPr>
        <w:t>/942021-37337</w:t>
      </w:r>
    </w:p>
    <w:p w14:paraId="178CFA15" w14:textId="62FB76C4" w:rsidR="00032FCD" w:rsidRPr="000925FA" w:rsidRDefault="00032FCD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Закон України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0925FA">
        <w:rPr>
          <w:rFonts w:eastAsia="Times New Roman" w:cs="Times New Roman"/>
          <w:color w:val="auto"/>
          <w:szCs w:val="28"/>
        </w:rPr>
        <w:t>Про внесення змін до Бюджетного кодексу України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0925FA">
        <w:rPr>
          <w:rFonts w:eastAsia="Times New Roman" w:cs="Times New Roman"/>
          <w:color w:val="auto"/>
          <w:szCs w:val="28"/>
        </w:rPr>
        <w:t xml:space="preserve"> (щодо включення до видатків місцевих бюджетів, що можуть здійснюватися з усіх місцевих бюджетів, видатків на підтримку діяльності молодіжних центрів)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0925FA">
        <w:rPr>
          <w:rFonts w:eastAsia="Times New Roman" w:cs="Times New Roman"/>
          <w:color w:val="auto"/>
          <w:szCs w:val="28"/>
        </w:rPr>
        <w:t xml:space="preserve">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Pr="000925FA">
        <w:rPr>
          <w:rFonts w:eastAsia="Times New Roman" w:cs="Times New Roman"/>
          <w:color w:val="auto"/>
          <w:szCs w:val="28"/>
        </w:rPr>
        <w:t>https</w:t>
      </w:r>
      <w:proofErr w:type="spellEnd"/>
      <w:r w:rsidRPr="000925FA">
        <w:rPr>
          <w:rFonts w:eastAsia="Times New Roman" w:cs="Times New Roman"/>
          <w:color w:val="auto"/>
          <w:szCs w:val="28"/>
        </w:rPr>
        <w:t>://</w:t>
      </w:r>
      <w:proofErr w:type="spellStart"/>
      <w:r w:rsidRPr="000925FA">
        <w:rPr>
          <w:rFonts w:eastAsia="Times New Roman" w:cs="Times New Roman"/>
          <w:color w:val="auto"/>
          <w:szCs w:val="28"/>
        </w:rPr>
        <w:t>zakon.rada.gov.ua</w:t>
      </w:r>
      <w:proofErr w:type="spellEnd"/>
      <w:r w:rsidRPr="000925FA">
        <w:rPr>
          <w:rFonts w:eastAsia="Times New Roman" w:cs="Times New Roman"/>
          <w:color w:val="auto"/>
          <w:szCs w:val="28"/>
        </w:rPr>
        <w:t>/</w:t>
      </w:r>
      <w:proofErr w:type="spellStart"/>
      <w:r w:rsidRPr="000925FA">
        <w:rPr>
          <w:rFonts w:eastAsia="Times New Roman" w:cs="Times New Roman"/>
          <w:color w:val="auto"/>
          <w:szCs w:val="28"/>
        </w:rPr>
        <w:t>laws</w:t>
      </w:r>
      <w:proofErr w:type="spellEnd"/>
      <w:r w:rsidRPr="000925FA">
        <w:rPr>
          <w:rFonts w:eastAsia="Times New Roman" w:cs="Times New Roman"/>
          <w:color w:val="auto"/>
          <w:szCs w:val="28"/>
        </w:rPr>
        <w:t>/</w:t>
      </w:r>
      <w:proofErr w:type="spellStart"/>
      <w:r w:rsidRPr="000925FA">
        <w:rPr>
          <w:rFonts w:eastAsia="Times New Roman" w:cs="Times New Roman"/>
          <w:color w:val="auto"/>
          <w:szCs w:val="28"/>
        </w:rPr>
        <w:t>show</w:t>
      </w:r>
      <w:proofErr w:type="spellEnd"/>
      <w:r w:rsidRPr="000925FA">
        <w:rPr>
          <w:rFonts w:eastAsia="Times New Roman" w:cs="Times New Roman"/>
          <w:color w:val="auto"/>
          <w:szCs w:val="28"/>
        </w:rPr>
        <w:t>/</w:t>
      </w:r>
      <w:proofErr w:type="spellStart"/>
      <w:r w:rsidRPr="000925FA">
        <w:rPr>
          <w:rFonts w:eastAsia="Times New Roman" w:cs="Times New Roman"/>
          <w:color w:val="auto"/>
          <w:szCs w:val="28"/>
        </w:rPr>
        <w:t>2233-19#Text</w:t>
      </w:r>
      <w:proofErr w:type="spellEnd"/>
    </w:p>
    <w:p w14:paraId="6366D7B5" w14:textId="7CDA005C" w:rsidR="00032FCD" w:rsidRPr="000925FA" w:rsidRDefault="00032FCD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Нормативна база молодіжної сфери.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: </w:t>
      </w:r>
      <w:r w:rsidR="00542C38" w:rsidRPr="00F82368">
        <w:rPr>
          <w:rFonts w:eastAsia="Times New Roman" w:cs="Times New Roman"/>
          <w:szCs w:val="28"/>
        </w:rPr>
        <w:t>https://mms.gov.ua/molodizhna-politika/zakonodavstvo/normativna-baza-molodizhnoyi-sferi</w:t>
      </w:r>
    </w:p>
    <w:p w14:paraId="644CD75D" w14:textId="2239F6C7" w:rsidR="00542C38" w:rsidRPr="006E27BB" w:rsidRDefault="00542C38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</w:p>
    <w:p w14:paraId="24BCEEB6" w14:textId="79C56A0F" w:rsidR="00542C38" w:rsidRPr="000925FA" w:rsidRDefault="00542C38" w:rsidP="000925FA">
      <w:pPr>
        <w:tabs>
          <w:tab w:val="left" w:pos="993"/>
        </w:tabs>
        <w:ind w:firstLine="567"/>
        <w:rPr>
          <w:rFonts w:eastAsia="Times New Roman" w:cs="Times New Roman"/>
          <w:i/>
          <w:iCs/>
          <w:color w:val="auto"/>
          <w:szCs w:val="28"/>
        </w:rPr>
      </w:pPr>
      <w:r w:rsidRPr="000925FA">
        <w:rPr>
          <w:rFonts w:eastAsia="Times New Roman" w:cs="Times New Roman"/>
          <w:i/>
          <w:iCs/>
          <w:color w:val="auto"/>
          <w:szCs w:val="28"/>
        </w:rPr>
        <w:t>Додаткова література:</w:t>
      </w:r>
    </w:p>
    <w:p w14:paraId="27E87056" w14:textId="639876A2" w:rsidR="00032FCD" w:rsidRPr="000925FA" w:rsidRDefault="00542C38" w:rsidP="000925FA">
      <w:pPr>
        <w:tabs>
          <w:tab w:val="left" w:pos="993"/>
        </w:tabs>
        <w:ind w:firstLine="567"/>
        <w:rPr>
          <w:szCs w:val="28"/>
        </w:rPr>
      </w:pPr>
      <w:r w:rsidRPr="000925FA">
        <w:rPr>
          <w:szCs w:val="28"/>
        </w:rPr>
        <w:t xml:space="preserve">Про Національну молодіжну стратегію до 2030 року: Указ Президента України від 12.03.2021 № 94/2021. </w:t>
      </w:r>
      <w:r w:rsidRPr="000925FA">
        <w:rPr>
          <w:i/>
          <w:iCs/>
          <w:szCs w:val="28"/>
        </w:rPr>
        <w:t>Верховна Рада України</w:t>
      </w:r>
      <w:r w:rsidRPr="000925FA">
        <w:rPr>
          <w:szCs w:val="28"/>
        </w:rPr>
        <w:t xml:space="preserve">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F82368">
        <w:rPr>
          <w:szCs w:val="28"/>
        </w:rPr>
        <w:t>https</w:t>
      </w:r>
      <w:proofErr w:type="spellEnd"/>
      <w:r w:rsidRPr="00F82368">
        <w:rPr>
          <w:szCs w:val="28"/>
        </w:rPr>
        <w:t>://</w:t>
      </w:r>
      <w:proofErr w:type="spellStart"/>
      <w:r w:rsidRPr="00F82368">
        <w:rPr>
          <w:szCs w:val="28"/>
        </w:rPr>
        <w:t>www.president.gov.ua</w:t>
      </w:r>
      <w:proofErr w:type="spellEnd"/>
      <w:r w:rsidRPr="00F82368">
        <w:rPr>
          <w:szCs w:val="28"/>
        </w:rPr>
        <w:t>/</w:t>
      </w:r>
      <w:proofErr w:type="spellStart"/>
      <w:r w:rsidRPr="00F82368">
        <w:rPr>
          <w:szCs w:val="28"/>
        </w:rPr>
        <w:t>documents</w:t>
      </w:r>
      <w:proofErr w:type="spellEnd"/>
      <w:r w:rsidRPr="00F82368">
        <w:rPr>
          <w:szCs w:val="28"/>
        </w:rPr>
        <w:t>/942021-37337</w:t>
      </w:r>
      <w:r w:rsidRPr="000925FA">
        <w:rPr>
          <w:szCs w:val="28"/>
        </w:rPr>
        <w:t>.</w:t>
      </w:r>
    </w:p>
    <w:p w14:paraId="194822D7" w14:textId="494D1A68" w:rsidR="005B42B0" w:rsidRPr="000925FA" w:rsidRDefault="005B42B0" w:rsidP="000925FA">
      <w:pPr>
        <w:tabs>
          <w:tab w:val="left" w:pos="993"/>
        </w:tabs>
        <w:ind w:firstLine="567"/>
        <w:rPr>
          <w:szCs w:val="28"/>
        </w:rPr>
      </w:pPr>
      <w:r w:rsidRPr="000925FA">
        <w:rPr>
          <w:szCs w:val="28"/>
        </w:rPr>
        <w:t xml:space="preserve">Як організувати спортивний </w:t>
      </w:r>
      <w:proofErr w:type="spellStart"/>
      <w:r w:rsidRPr="000925FA">
        <w:rPr>
          <w:szCs w:val="28"/>
        </w:rPr>
        <w:t>івент</w:t>
      </w:r>
      <w:proofErr w:type="spellEnd"/>
      <w:r w:rsidRPr="000925FA">
        <w:rPr>
          <w:szCs w:val="28"/>
        </w:rPr>
        <w:t xml:space="preserve"> онлайн: досвід </w:t>
      </w:r>
      <w:proofErr w:type="spellStart"/>
      <w:r w:rsidRPr="000925FA">
        <w:rPr>
          <w:szCs w:val="28"/>
        </w:rPr>
        <w:t>Run</w:t>
      </w:r>
      <w:proofErr w:type="spellEnd"/>
      <w:r w:rsidRPr="000925FA">
        <w:rPr>
          <w:szCs w:val="28"/>
        </w:rPr>
        <w:t xml:space="preserve"> </w:t>
      </w:r>
      <w:proofErr w:type="spellStart"/>
      <w:r w:rsidRPr="000925FA">
        <w:rPr>
          <w:szCs w:val="28"/>
        </w:rPr>
        <w:t>Ukraine</w:t>
      </w:r>
      <w:proofErr w:type="spellEnd"/>
      <w:r w:rsidRPr="000925FA">
        <w:rPr>
          <w:szCs w:val="28"/>
        </w:rPr>
        <w:t xml:space="preserve"> і </w:t>
      </w:r>
      <w:proofErr w:type="spellStart"/>
      <w:r w:rsidRPr="000925FA">
        <w:rPr>
          <w:szCs w:val="28"/>
        </w:rPr>
        <w:t>Race</w:t>
      </w:r>
      <w:proofErr w:type="spellEnd"/>
      <w:r w:rsidRPr="000925FA">
        <w:rPr>
          <w:szCs w:val="28"/>
        </w:rPr>
        <w:t xml:space="preserve"> Project. </w:t>
      </w:r>
      <w:proofErr w:type="spellStart"/>
      <w:r w:rsidRPr="000925FA">
        <w:rPr>
          <w:i/>
          <w:iCs/>
          <w:szCs w:val="28"/>
        </w:rPr>
        <w:t>Mixsport</w:t>
      </w:r>
      <w:proofErr w:type="spellEnd"/>
      <w:r w:rsidRPr="000925FA">
        <w:rPr>
          <w:szCs w:val="28"/>
        </w:rPr>
        <w:t xml:space="preserve">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r w:rsidRPr="00F82368">
        <w:rPr>
          <w:szCs w:val="28"/>
        </w:rPr>
        <w:t>https://mixsport.pro/blog/ak-organizuvati-sportivnij-ivent-onlajn-dosvid-run-ukraine-i-race-project</w:t>
      </w:r>
      <w:r w:rsidRPr="000925FA">
        <w:rPr>
          <w:szCs w:val="28"/>
        </w:rPr>
        <w:t>.</w:t>
      </w:r>
    </w:p>
    <w:p w14:paraId="2EE8EDCB" w14:textId="0F4384B1" w:rsidR="005B42B0" w:rsidRPr="000925FA" w:rsidRDefault="005B42B0" w:rsidP="000925FA">
      <w:pPr>
        <w:ind w:firstLine="567"/>
        <w:rPr>
          <w:szCs w:val="28"/>
        </w:rPr>
      </w:pPr>
      <w:proofErr w:type="spellStart"/>
      <w:r w:rsidRPr="000925FA">
        <w:rPr>
          <w:szCs w:val="28"/>
        </w:rPr>
        <w:t>Timingevents</w:t>
      </w:r>
      <w:proofErr w:type="spellEnd"/>
      <w:r w:rsidRPr="000925FA">
        <w:rPr>
          <w:szCs w:val="28"/>
        </w:rPr>
        <w:t xml:space="preserve"> - сервіси для організаторів.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F82368">
        <w:rPr>
          <w:szCs w:val="28"/>
        </w:rPr>
        <w:t>https</w:t>
      </w:r>
      <w:proofErr w:type="spellEnd"/>
      <w:r w:rsidRPr="00F82368">
        <w:rPr>
          <w:szCs w:val="28"/>
        </w:rPr>
        <w:t>://</w:t>
      </w:r>
      <w:proofErr w:type="spellStart"/>
      <w:r w:rsidRPr="00F82368">
        <w:rPr>
          <w:szCs w:val="28"/>
        </w:rPr>
        <w:t>timingevents.com</w:t>
      </w:r>
      <w:proofErr w:type="spellEnd"/>
      <w:r w:rsidRPr="00F82368">
        <w:rPr>
          <w:szCs w:val="28"/>
        </w:rPr>
        <w:t>/</w:t>
      </w:r>
      <w:proofErr w:type="spellStart"/>
      <w:r w:rsidRPr="00F82368">
        <w:rPr>
          <w:szCs w:val="28"/>
        </w:rPr>
        <w:t>services-reg.html</w:t>
      </w:r>
      <w:proofErr w:type="spellEnd"/>
      <w:r w:rsidRPr="000925FA">
        <w:rPr>
          <w:szCs w:val="28"/>
        </w:rPr>
        <w:t>.</w:t>
      </w:r>
    </w:p>
    <w:p w14:paraId="5C00BBD5" w14:textId="1CF4EA58" w:rsidR="005B42B0" w:rsidRPr="000925FA" w:rsidRDefault="005B42B0" w:rsidP="000925FA">
      <w:pPr>
        <w:ind w:firstLine="567"/>
        <w:rPr>
          <w:szCs w:val="28"/>
        </w:rPr>
      </w:pPr>
      <w:r w:rsidRPr="000925FA">
        <w:rPr>
          <w:szCs w:val="28"/>
        </w:rPr>
        <w:t xml:space="preserve">Як створити турнірну сітку в </w:t>
      </w:r>
      <w:proofErr w:type="spellStart"/>
      <w:r w:rsidRPr="000925FA">
        <w:rPr>
          <w:szCs w:val="28"/>
        </w:rPr>
        <w:t>Google</w:t>
      </w:r>
      <w:proofErr w:type="spellEnd"/>
      <w:r w:rsidRPr="000925FA">
        <w:rPr>
          <w:szCs w:val="28"/>
        </w:rPr>
        <w:t xml:space="preserve"> </w:t>
      </w:r>
      <w:proofErr w:type="spellStart"/>
      <w:r w:rsidRPr="000925FA">
        <w:rPr>
          <w:szCs w:val="28"/>
        </w:rPr>
        <w:t>Sheets</w:t>
      </w:r>
      <w:proofErr w:type="spellEnd"/>
      <w:r w:rsidRPr="000925FA">
        <w:rPr>
          <w:szCs w:val="28"/>
        </w:rPr>
        <w:t xml:space="preserve">: покрокова інструкція. </w:t>
      </w:r>
      <w:proofErr w:type="spellStart"/>
      <w:r w:rsidRPr="000925FA">
        <w:rPr>
          <w:szCs w:val="28"/>
        </w:rPr>
        <w:t>The</w:t>
      </w:r>
      <w:proofErr w:type="spellEnd"/>
      <w:r w:rsidRPr="000925FA">
        <w:rPr>
          <w:szCs w:val="28"/>
        </w:rPr>
        <w:t xml:space="preserve"> </w:t>
      </w:r>
      <w:proofErr w:type="spellStart"/>
      <w:r w:rsidRPr="000925FA">
        <w:rPr>
          <w:szCs w:val="28"/>
        </w:rPr>
        <w:t>Bricks</w:t>
      </w:r>
      <w:proofErr w:type="spellEnd"/>
      <w:r w:rsidRPr="000925FA">
        <w:rPr>
          <w:szCs w:val="28"/>
        </w:rPr>
        <w:t xml:space="preserve">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r w:rsidRPr="00F82368">
        <w:rPr>
          <w:szCs w:val="28"/>
        </w:rPr>
        <w:t>https://www.thebricks.com/resources/how-to-make-a-tournament-bracket-in-google-sheets</w:t>
      </w:r>
      <w:r w:rsidRPr="000925FA">
        <w:rPr>
          <w:szCs w:val="28"/>
        </w:rPr>
        <w:t>.</w:t>
      </w:r>
    </w:p>
    <w:p w14:paraId="58608CB1" w14:textId="7141B5AF" w:rsidR="005B42B0" w:rsidRPr="000925FA" w:rsidRDefault="005B42B0" w:rsidP="000925FA">
      <w:pPr>
        <w:ind w:firstLine="567"/>
        <w:rPr>
          <w:szCs w:val="28"/>
        </w:rPr>
      </w:pPr>
      <w:proofErr w:type="spellStart"/>
      <w:r w:rsidRPr="000925FA">
        <w:rPr>
          <w:szCs w:val="28"/>
        </w:rPr>
        <w:t>YouTube</w:t>
      </w:r>
      <w:proofErr w:type="spellEnd"/>
      <w:r w:rsidRPr="000925FA">
        <w:rPr>
          <w:szCs w:val="28"/>
        </w:rPr>
        <w:t xml:space="preserve"> </w:t>
      </w:r>
      <w:proofErr w:type="spellStart"/>
      <w:r w:rsidRPr="000925FA">
        <w:rPr>
          <w:szCs w:val="28"/>
        </w:rPr>
        <w:t>Creator</w:t>
      </w:r>
      <w:proofErr w:type="spellEnd"/>
      <w:r w:rsidRPr="000925FA">
        <w:rPr>
          <w:szCs w:val="28"/>
        </w:rPr>
        <w:t xml:space="preserve"> </w:t>
      </w:r>
      <w:proofErr w:type="spellStart"/>
      <w:r w:rsidRPr="000925FA">
        <w:rPr>
          <w:szCs w:val="28"/>
        </w:rPr>
        <w:t>Playbook</w:t>
      </w:r>
      <w:proofErr w:type="spellEnd"/>
      <w:r w:rsidRPr="000925FA">
        <w:rPr>
          <w:szCs w:val="28"/>
        </w:rPr>
        <w:t xml:space="preserve"> (розділ про трансляції). </w:t>
      </w:r>
      <w:proofErr w:type="spellStart"/>
      <w:r w:rsidRPr="000925FA">
        <w:rPr>
          <w:szCs w:val="28"/>
        </w:rPr>
        <w:t>YouTube</w:t>
      </w:r>
      <w:proofErr w:type="spellEnd"/>
      <w:r w:rsidRPr="000925FA">
        <w:rPr>
          <w:szCs w:val="28"/>
        </w:rPr>
        <w:t xml:space="preserve">. </w:t>
      </w:r>
      <w:proofErr w:type="spellStart"/>
      <w:r w:rsidRPr="000925FA">
        <w:rPr>
          <w:szCs w:val="28"/>
        </w:rPr>
        <w:t>URL</w:t>
      </w:r>
      <w:proofErr w:type="spellEnd"/>
      <w:r w:rsidRPr="000925FA">
        <w:rPr>
          <w:szCs w:val="28"/>
        </w:rPr>
        <w:t xml:space="preserve">: </w:t>
      </w:r>
      <w:proofErr w:type="spellStart"/>
      <w:r w:rsidRPr="00F82368">
        <w:rPr>
          <w:szCs w:val="28"/>
        </w:rPr>
        <w:t>https</w:t>
      </w:r>
      <w:proofErr w:type="spellEnd"/>
      <w:r w:rsidRPr="00F82368">
        <w:rPr>
          <w:szCs w:val="28"/>
        </w:rPr>
        <w:t>://</w:t>
      </w:r>
      <w:proofErr w:type="spellStart"/>
      <w:r w:rsidRPr="00F82368">
        <w:rPr>
          <w:szCs w:val="28"/>
        </w:rPr>
        <w:t>creatoracademy.youtube.com</w:t>
      </w:r>
      <w:proofErr w:type="spellEnd"/>
      <w:r w:rsidRPr="000925FA">
        <w:rPr>
          <w:szCs w:val="28"/>
        </w:rPr>
        <w:t xml:space="preserve">. </w:t>
      </w:r>
    </w:p>
    <w:p w14:paraId="1CEECB06" w14:textId="77777777" w:rsidR="00032FCD" w:rsidRPr="006E27BB" w:rsidRDefault="00032FCD" w:rsidP="000925FA">
      <w:pPr>
        <w:tabs>
          <w:tab w:val="left" w:pos="0"/>
          <w:tab w:val="left" w:pos="1134"/>
        </w:tabs>
        <w:ind w:firstLine="567"/>
        <w:rPr>
          <w:rFonts w:cs="Times New Roman"/>
          <w:color w:val="000000" w:themeColor="text1"/>
          <w:szCs w:val="28"/>
        </w:rPr>
      </w:pPr>
    </w:p>
    <w:p w14:paraId="59E9D76A" w14:textId="77777777" w:rsidR="00610274" w:rsidRPr="006E27BB" w:rsidRDefault="00610274" w:rsidP="000925FA">
      <w:pPr>
        <w:ind w:firstLine="567"/>
        <w:rPr>
          <w:rFonts w:cs="Times New Roman"/>
          <w:color w:val="000000" w:themeColor="text1"/>
          <w:szCs w:val="28"/>
        </w:rPr>
      </w:pPr>
    </w:p>
    <w:p w14:paraId="7AF9D2EC" w14:textId="41BA1CD6" w:rsidR="00610274" w:rsidRPr="000925FA" w:rsidRDefault="00610274" w:rsidP="00F82368">
      <w:pPr>
        <w:ind w:firstLine="567"/>
        <w:rPr>
          <w:rFonts w:cs="Times New Roman"/>
          <w:b/>
          <w:bCs/>
          <w:i/>
          <w:color w:val="000000" w:themeColor="text1"/>
          <w:szCs w:val="28"/>
        </w:rPr>
      </w:pPr>
      <w:r w:rsidRPr="000925FA">
        <w:rPr>
          <w:rFonts w:cs="Times New Roman"/>
          <w:b/>
          <w:bCs/>
          <w:i/>
          <w:color w:val="000000" w:themeColor="text1"/>
          <w:szCs w:val="28"/>
        </w:rPr>
        <w:t xml:space="preserve">Тема № 5. </w:t>
      </w:r>
      <w:r w:rsidR="000925FA">
        <w:rPr>
          <w:rFonts w:cs="Times New Roman"/>
          <w:b/>
          <w:bCs/>
          <w:i/>
          <w:color w:val="000000" w:themeColor="text1"/>
          <w:szCs w:val="28"/>
        </w:rPr>
        <w:t>«</w:t>
      </w:r>
      <w:r w:rsidR="00B6062B" w:rsidRPr="000925FA">
        <w:rPr>
          <w:b/>
          <w:bCs/>
          <w:i/>
          <w:szCs w:val="28"/>
        </w:rPr>
        <w:t>Електронне врядування в спортивних закладах: документообіг та звітність</w:t>
      </w:r>
      <w:r w:rsidR="000925FA">
        <w:rPr>
          <w:rFonts w:cs="Times New Roman"/>
          <w:b/>
          <w:bCs/>
          <w:i/>
          <w:color w:val="000000" w:themeColor="text1"/>
          <w:szCs w:val="28"/>
        </w:rPr>
        <w:t>»</w:t>
      </w:r>
      <w:r w:rsidRPr="000925FA">
        <w:rPr>
          <w:rFonts w:cs="Times New Roman"/>
          <w:b/>
          <w:bCs/>
          <w:i/>
          <w:color w:val="000000" w:themeColor="text1"/>
          <w:szCs w:val="28"/>
        </w:rPr>
        <w:t xml:space="preserve"> </w:t>
      </w:r>
    </w:p>
    <w:p w14:paraId="5D1DAAA2" w14:textId="77777777" w:rsidR="00610274" w:rsidRPr="000925FA" w:rsidRDefault="00610274" w:rsidP="000925FA">
      <w:pPr>
        <w:ind w:firstLine="567"/>
        <w:rPr>
          <w:rFonts w:cs="Times New Roman"/>
          <w:color w:val="000000" w:themeColor="text1"/>
          <w:szCs w:val="28"/>
        </w:rPr>
      </w:pPr>
      <w:r w:rsidRPr="000925FA">
        <w:rPr>
          <w:rFonts w:cs="Times New Roman"/>
          <w:color w:val="000000" w:themeColor="text1"/>
          <w:szCs w:val="28"/>
        </w:rPr>
        <w:t>Вид заняття, форма проведення: лекція.</w:t>
      </w:r>
    </w:p>
    <w:p w14:paraId="71604433" w14:textId="77777777" w:rsidR="00B6062B" w:rsidRPr="000925FA" w:rsidRDefault="00B6062B" w:rsidP="000925FA">
      <w:pPr>
        <w:tabs>
          <w:tab w:val="left" w:pos="851"/>
        </w:tabs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Питання лекції:</w:t>
      </w:r>
    </w:p>
    <w:p w14:paraId="15253F42" w14:textId="77777777" w:rsidR="00B6062B" w:rsidRPr="006E27BB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Нормативна база електронного документообігу в спортивних закладах: вимоги до звітності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ДЮСШ</w:t>
      </w:r>
      <w:proofErr w:type="spellEnd"/>
      <w:r w:rsidRPr="006E27BB">
        <w:rPr>
          <w:rFonts w:eastAsia="Times New Roman" w:cs="Times New Roman"/>
          <w:color w:val="auto"/>
          <w:szCs w:val="28"/>
        </w:rPr>
        <w:t>, спортивних клубів, комунальних спортивних установ. Обов'язкові форми звітності (5-</w:t>
      </w:r>
      <w:proofErr w:type="spellStart"/>
      <w:r w:rsidRPr="006E27BB">
        <w:rPr>
          <w:rFonts w:eastAsia="Times New Roman" w:cs="Times New Roman"/>
          <w:color w:val="auto"/>
          <w:szCs w:val="28"/>
        </w:rPr>
        <w:t>ФК</w:t>
      </w:r>
      <w:proofErr w:type="spellEnd"/>
      <w:r w:rsidRPr="006E27BB">
        <w:rPr>
          <w:rFonts w:eastAsia="Times New Roman" w:cs="Times New Roman"/>
          <w:color w:val="auto"/>
          <w:szCs w:val="28"/>
        </w:rPr>
        <w:t>, 2-</w:t>
      </w:r>
      <w:proofErr w:type="spellStart"/>
      <w:r w:rsidRPr="006E27BB">
        <w:rPr>
          <w:rFonts w:eastAsia="Times New Roman" w:cs="Times New Roman"/>
          <w:color w:val="auto"/>
          <w:szCs w:val="28"/>
        </w:rPr>
        <w:t>ФК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) та їх </w:t>
      </w:r>
      <w:proofErr w:type="spellStart"/>
      <w:r w:rsidRPr="006E27BB">
        <w:rPr>
          <w:rFonts w:eastAsia="Times New Roman" w:cs="Times New Roman"/>
          <w:color w:val="auto"/>
          <w:szCs w:val="28"/>
        </w:rPr>
        <w:t>цифровізація</w:t>
      </w:r>
      <w:proofErr w:type="spellEnd"/>
      <w:r w:rsidRPr="006E27BB">
        <w:rPr>
          <w:rFonts w:eastAsia="Times New Roman" w:cs="Times New Roman"/>
          <w:color w:val="auto"/>
          <w:szCs w:val="28"/>
        </w:rPr>
        <w:t>.</w:t>
      </w:r>
    </w:p>
    <w:p w14:paraId="50F87BA7" w14:textId="77777777" w:rsidR="00B6062B" w:rsidRPr="006E27BB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>Системи електронного документообігу для бюджетних установ: безкоштовні рішення (</w:t>
      </w:r>
      <w:proofErr w:type="spellStart"/>
      <w:r w:rsidRPr="006E27BB">
        <w:rPr>
          <w:rFonts w:eastAsia="Times New Roman" w:cs="Times New Roman"/>
          <w:color w:val="auto"/>
          <w:szCs w:val="28"/>
        </w:rPr>
        <w:t>Google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6E27BB">
        <w:rPr>
          <w:rFonts w:eastAsia="Times New Roman" w:cs="Times New Roman"/>
          <w:color w:val="auto"/>
          <w:szCs w:val="28"/>
        </w:rPr>
        <w:t>Workspace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для некомерційних організацій, </w:t>
      </w:r>
      <w:proofErr w:type="spellStart"/>
      <w:r w:rsidRPr="006E27BB">
        <w:rPr>
          <w:rFonts w:eastAsia="Times New Roman" w:cs="Times New Roman"/>
          <w:color w:val="auto"/>
          <w:szCs w:val="28"/>
        </w:rPr>
        <w:t>Bitrix24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6E27BB">
        <w:rPr>
          <w:rFonts w:eastAsia="Times New Roman" w:cs="Times New Roman"/>
          <w:color w:val="auto"/>
          <w:szCs w:val="28"/>
        </w:rPr>
        <w:t>Free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), інтеграція з </w:t>
      </w:r>
      <w:proofErr w:type="spellStart"/>
      <w:r w:rsidRPr="006E27BB">
        <w:rPr>
          <w:rFonts w:eastAsia="Times New Roman" w:cs="Times New Roman"/>
          <w:color w:val="auto"/>
          <w:szCs w:val="28"/>
        </w:rPr>
        <w:t>СЕД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АСКОД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та іншими державними системами. Електронний підпис та його використання.</w:t>
      </w:r>
    </w:p>
    <w:p w14:paraId="67AC83BE" w14:textId="77777777" w:rsidR="00B6062B" w:rsidRPr="006E27BB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Автоматизація типових документів спортивного закладу: накази, табелі обліку робочого часу, журнали відвідування, заявки на змагання. Створення шаблонів та форм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автозаповнення</w:t>
      </w:r>
      <w:proofErr w:type="spellEnd"/>
      <w:r w:rsidRPr="006E27BB">
        <w:rPr>
          <w:rFonts w:eastAsia="Times New Roman" w:cs="Times New Roman"/>
          <w:color w:val="auto"/>
          <w:szCs w:val="28"/>
        </w:rPr>
        <w:t>. Організація спільної роботи з документами.</w:t>
      </w:r>
    </w:p>
    <w:p w14:paraId="6046F433" w14:textId="77777777" w:rsidR="00B6062B" w:rsidRPr="006E27BB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lastRenderedPageBreak/>
        <w:t xml:space="preserve">Електронна звітність та аналітика: формування статистичних звітів, візуалізація даних для презентацій та обґрунтувань, інтеграція з системою </w:t>
      </w:r>
      <w:proofErr w:type="spellStart"/>
      <w:r w:rsidRPr="006E27BB">
        <w:rPr>
          <w:rFonts w:eastAsia="Times New Roman" w:cs="Times New Roman"/>
          <w:color w:val="auto"/>
          <w:szCs w:val="28"/>
        </w:rPr>
        <w:t>ProZorro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для закупівель. Публікація звітів на сайтах громад та порталах відкритих даних.</w:t>
      </w:r>
    </w:p>
    <w:p w14:paraId="1CDE9933" w14:textId="22A7F373" w:rsidR="00B6062B" w:rsidRPr="006E27BB" w:rsidRDefault="00B6062B" w:rsidP="000925FA">
      <w:pPr>
        <w:ind w:firstLine="567"/>
        <w:rPr>
          <w:rFonts w:cs="Times New Roman"/>
          <w:color w:val="000000" w:themeColor="text1"/>
          <w:szCs w:val="28"/>
        </w:rPr>
      </w:pPr>
    </w:p>
    <w:p w14:paraId="598AE4B0" w14:textId="3FB737AA" w:rsidR="00B6062B" w:rsidRPr="000925FA" w:rsidRDefault="00B6062B" w:rsidP="000925FA">
      <w:pPr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Завдання на практичну роботу</w:t>
      </w:r>
    </w:p>
    <w:p w14:paraId="72DF3EA2" w14:textId="77777777" w:rsidR="00B6062B" w:rsidRPr="006E27BB" w:rsidRDefault="00B6062B" w:rsidP="000925FA">
      <w:pPr>
        <w:ind w:firstLine="567"/>
        <w:rPr>
          <w:rFonts w:cs="Times New Roman"/>
          <w:color w:val="000000" w:themeColor="text1"/>
          <w:szCs w:val="28"/>
        </w:rPr>
      </w:pPr>
    </w:p>
    <w:p w14:paraId="5E17EC50" w14:textId="775B33D9" w:rsidR="00B6062B" w:rsidRPr="000925FA" w:rsidRDefault="00B6062B" w:rsidP="000925FA">
      <w:pPr>
        <w:tabs>
          <w:tab w:val="left" w:pos="851"/>
        </w:tabs>
        <w:ind w:firstLine="567"/>
        <w:rPr>
          <w:rFonts w:cs="Times New Roman"/>
          <w:i/>
          <w:iCs/>
          <w:color w:val="000000" w:themeColor="text1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 xml:space="preserve">Міні-кейс: </w:t>
      </w:r>
      <w:r w:rsidR="000925FA">
        <w:rPr>
          <w:rFonts w:cs="Times New Roman"/>
          <w:i/>
          <w:iCs/>
          <w:color w:val="000000" w:themeColor="text1"/>
          <w:szCs w:val="28"/>
        </w:rPr>
        <w:t>«</w:t>
      </w:r>
      <w:r w:rsidRPr="000925FA">
        <w:rPr>
          <w:rFonts w:cs="Times New Roman"/>
          <w:i/>
          <w:iCs/>
          <w:color w:val="000000" w:themeColor="text1"/>
          <w:szCs w:val="28"/>
        </w:rPr>
        <w:t xml:space="preserve">Цифрова трансформація документообігу в </w:t>
      </w:r>
      <w:proofErr w:type="spellStart"/>
      <w:r w:rsidRPr="000925FA">
        <w:rPr>
          <w:rFonts w:cs="Times New Roman"/>
          <w:i/>
          <w:iCs/>
          <w:color w:val="000000" w:themeColor="text1"/>
          <w:szCs w:val="28"/>
        </w:rPr>
        <w:t>Новокалинівській</w:t>
      </w:r>
      <w:proofErr w:type="spellEnd"/>
      <w:r w:rsidRPr="000925FA">
        <w:rPr>
          <w:rFonts w:cs="Times New Roman"/>
          <w:i/>
          <w:iCs/>
          <w:color w:val="000000" w:themeColor="text1"/>
          <w:szCs w:val="28"/>
        </w:rPr>
        <w:t xml:space="preserve"> </w:t>
      </w:r>
      <w:proofErr w:type="spellStart"/>
      <w:r w:rsidRPr="000925FA">
        <w:rPr>
          <w:rFonts w:cs="Times New Roman"/>
          <w:i/>
          <w:iCs/>
          <w:color w:val="000000" w:themeColor="text1"/>
          <w:szCs w:val="28"/>
        </w:rPr>
        <w:t>ДЮСШ</w:t>
      </w:r>
      <w:proofErr w:type="spellEnd"/>
      <w:r w:rsidR="000925FA">
        <w:rPr>
          <w:rFonts w:cs="Times New Roman"/>
          <w:i/>
          <w:iCs/>
          <w:color w:val="000000" w:themeColor="text1"/>
          <w:szCs w:val="28"/>
        </w:rPr>
        <w:t>»</w:t>
      </w:r>
    </w:p>
    <w:p w14:paraId="56D1AA94" w14:textId="3941D5E1" w:rsidR="00B6062B" w:rsidRPr="000925FA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proofErr w:type="spellStart"/>
      <w:r w:rsidRPr="000925FA">
        <w:rPr>
          <w:rFonts w:eastAsia="Times New Roman" w:cs="Times New Roman"/>
          <w:color w:val="auto"/>
          <w:szCs w:val="28"/>
        </w:rPr>
        <w:t>Новокалинівська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об'єднана територіальна громада (15 тис. населення, Львівська область) має одну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ДЮСШ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з 8 тренерами та 240 вихованцями. До 2023 року весь документообіг в</w:t>
      </w:r>
      <w:r w:rsidR="00F82368">
        <w:rPr>
          <w:rFonts w:eastAsia="Times New Roman" w:cs="Times New Roman"/>
          <w:color w:val="auto"/>
          <w:szCs w:val="28"/>
        </w:rPr>
        <w:t>ів</w:t>
      </w:r>
      <w:r w:rsidRPr="000925FA">
        <w:rPr>
          <w:rFonts w:eastAsia="Times New Roman" w:cs="Times New Roman"/>
          <w:color w:val="auto"/>
          <w:szCs w:val="28"/>
        </w:rPr>
        <w:t xml:space="preserve">ся в паперовому вигляді: журнали відвідування заповнювалися вручну, табелі обліку робочого часу тренери приносили в кінці місяця, накази друкувалися в 3-х примірниках, звіти готувалися методистом вручну на основі паперових журналів. Директор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ДЮСШ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Петро Іванович (58 років, працює 15 років) скептично ставився до </w:t>
      </w:r>
      <w:proofErr w:type="spellStart"/>
      <w:r w:rsidRPr="000925FA">
        <w:rPr>
          <w:rFonts w:eastAsia="Times New Roman" w:cs="Times New Roman"/>
          <w:color w:val="auto"/>
          <w:szCs w:val="28"/>
        </w:rPr>
        <w:t>цифровізації</w:t>
      </w:r>
      <w:proofErr w:type="spellEnd"/>
      <w:r w:rsidRPr="000925FA">
        <w:rPr>
          <w:rFonts w:eastAsia="Times New Roman" w:cs="Times New Roman"/>
          <w:color w:val="auto"/>
          <w:szCs w:val="28"/>
        </w:rPr>
        <w:t>, аргументуючи це вимогами законодавства про паперові оригінали документів.</w:t>
      </w:r>
    </w:p>
    <w:p w14:paraId="4489D0B9" w14:textId="77777777" w:rsidR="00B6062B" w:rsidRPr="000925FA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Ситуація змінилася після енергетичної кризи зими 2022-2023 років. Через відключення світла паперові документи стало важко вести: темно в приміщеннях, принтери не працюють, копіювальна техніка простоює. Молода </w:t>
      </w:r>
      <w:proofErr w:type="spellStart"/>
      <w:r w:rsidRPr="000925FA">
        <w:rPr>
          <w:rFonts w:eastAsia="Times New Roman" w:cs="Times New Roman"/>
          <w:color w:val="auto"/>
          <w:szCs w:val="28"/>
        </w:rPr>
        <w:t>тренерка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з гімнастики запропонувала тимчасово вести журнали в </w:t>
      </w:r>
      <w:proofErr w:type="spellStart"/>
      <w:r w:rsidRPr="000925FA">
        <w:rPr>
          <w:rFonts w:eastAsia="Times New Roman" w:cs="Times New Roman"/>
          <w:color w:val="auto"/>
          <w:szCs w:val="28"/>
        </w:rPr>
        <w:t>Google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0925FA">
        <w:rPr>
          <w:rFonts w:eastAsia="Times New Roman" w:cs="Times New Roman"/>
          <w:color w:val="auto"/>
          <w:szCs w:val="28"/>
        </w:rPr>
        <w:t>Sheets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через телефон, щоб потім роздрукувати, коли буде світло. Несподівано це спрацювало краще, ніж очікували: батьки могли бачити відвідування дітей онлайн (у режимі перегляду), автоматично підраховувалися години та відсотки відвідування, методист могла готувати звіти вдома під час відключень.</w:t>
      </w:r>
    </w:p>
    <w:p w14:paraId="761924B1" w14:textId="5B8B6CF2" w:rsidR="00B6062B" w:rsidRPr="000925FA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Однак виникла проблема з контролюючими органами. Під час перевірки з управління освіти інспектор вимагав паперові журнали з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0925FA">
        <w:rPr>
          <w:rFonts w:eastAsia="Times New Roman" w:cs="Times New Roman"/>
          <w:color w:val="auto"/>
          <w:szCs w:val="28"/>
        </w:rPr>
        <w:t>мокрими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0925FA">
        <w:rPr>
          <w:rFonts w:eastAsia="Times New Roman" w:cs="Times New Roman"/>
          <w:color w:val="auto"/>
          <w:szCs w:val="28"/>
        </w:rPr>
        <w:t xml:space="preserve"> печатками та підписами. Довелося терміново роздруковувати всі електронні журнали за 3 місяці та заднім числом проставляти підписи. Бухгалтерія відмовлялася приймати табелі обліку робочого часу в електронному вигляді, посилаючись на відсутність електронного підпису в тренерів. Водночас, батьківський комітет був в захваті від прозорості та наполягав на продовженні електронного обліку.</w:t>
      </w:r>
    </w:p>
    <w:p w14:paraId="3DA19230" w14:textId="77777777" w:rsidR="00B6062B" w:rsidRPr="000925FA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Директор опинився в складній ситуації: з одного боку - очевидні переваги </w:t>
      </w:r>
      <w:proofErr w:type="spellStart"/>
      <w:r w:rsidRPr="000925FA">
        <w:rPr>
          <w:rFonts w:eastAsia="Times New Roman" w:cs="Times New Roman"/>
          <w:color w:val="auto"/>
          <w:szCs w:val="28"/>
        </w:rPr>
        <w:t>цифровізації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(економія часу методиста на 50%, зменшення витрат на папір, задоволеність батьків), з іншого - формальні вимоги до паперового документообігу та опір частини колективу. Старші тренери (троє з восьми) відмовлялися вести електронні журнали, аргументуючи це відсутністю смартфонів та навичок. Молодші тренери погрожували звільненням, якщо доведеться повертатися до паперу.</w:t>
      </w:r>
    </w:p>
    <w:p w14:paraId="7A7206E3" w14:textId="6A9E9089" w:rsidR="00B6062B" w:rsidRPr="000925FA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Голова громади, дізнавшись про ситуацію, доручив начальнику відділу освіти знайти компромісне рішення. Було вирішено впровадити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0925FA">
        <w:rPr>
          <w:rFonts w:eastAsia="Times New Roman" w:cs="Times New Roman"/>
          <w:color w:val="auto"/>
          <w:szCs w:val="28"/>
        </w:rPr>
        <w:t>гібридну модель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0925FA">
        <w:rPr>
          <w:rFonts w:eastAsia="Times New Roman" w:cs="Times New Roman"/>
          <w:color w:val="auto"/>
          <w:szCs w:val="28"/>
        </w:rPr>
        <w:t xml:space="preserve">: первинний облік ведеться в електронному вигляді для оперативності, раз на тиждень дані роздруковуються та підписуються для архіву. Для тренерів без смартфонів виділили старі планшети з сільської ради. Методист пройшла онлайн-курс з електронного документообігу. Але головне питання залишилося </w:t>
      </w:r>
      <w:r w:rsidRPr="000925FA">
        <w:rPr>
          <w:rFonts w:eastAsia="Times New Roman" w:cs="Times New Roman"/>
          <w:color w:val="auto"/>
          <w:szCs w:val="28"/>
        </w:rPr>
        <w:lastRenderedPageBreak/>
        <w:t>відкритим: як забезпечити юридичну силу електронних документів без впровадження електронного підпису для всіх працівників?</w:t>
      </w:r>
    </w:p>
    <w:p w14:paraId="037F2F4D" w14:textId="77777777" w:rsidR="00B6062B" w:rsidRPr="000925FA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b/>
          <w:bCs/>
          <w:color w:val="auto"/>
          <w:szCs w:val="28"/>
        </w:rPr>
        <w:t>Питання для обговорення:</w:t>
      </w:r>
    </w:p>
    <w:p w14:paraId="414641C3" w14:textId="77777777" w:rsidR="00B6062B" w:rsidRPr="006E27BB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>Які помилки були допущені при спонтанному переході на електронний документообіг?</w:t>
      </w:r>
    </w:p>
    <w:p w14:paraId="3F55B6CC" w14:textId="77777777" w:rsidR="00B6062B" w:rsidRPr="006E27BB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>Чи можливо було уникнути конфлікту з контролюючими органами? Як?</w:t>
      </w:r>
    </w:p>
    <w:p w14:paraId="56528B99" w14:textId="77777777" w:rsidR="00B6062B" w:rsidRPr="006E27BB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Які документи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ДЮСШ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можна вести виключно в електронному вигляді згідно чинного законодавства?</w:t>
      </w:r>
    </w:p>
    <w:p w14:paraId="37C23E1B" w14:textId="77777777" w:rsidR="00B6062B" w:rsidRPr="006E27BB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>Як вирішити проблему з електронним підписом для бюджетної установи з мінімальним фінансуванням?</w:t>
      </w:r>
    </w:p>
    <w:p w14:paraId="31D55D43" w14:textId="77777777" w:rsidR="00B6062B" w:rsidRPr="006E27BB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Яка стратегія переходу на електронний документообіг була б оптимальною для цієї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ДЮСШ</w:t>
      </w:r>
      <w:proofErr w:type="spellEnd"/>
      <w:r w:rsidRPr="006E27BB">
        <w:rPr>
          <w:rFonts w:eastAsia="Times New Roman" w:cs="Times New Roman"/>
          <w:color w:val="auto"/>
          <w:szCs w:val="28"/>
        </w:rPr>
        <w:t>?</w:t>
      </w:r>
    </w:p>
    <w:p w14:paraId="3BD7A011" w14:textId="77777777" w:rsidR="00B6062B" w:rsidRPr="000925FA" w:rsidRDefault="00B6062B" w:rsidP="000925FA">
      <w:pPr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cs="Times New Roman"/>
          <w:i/>
          <w:iCs/>
          <w:color w:val="000000" w:themeColor="text1"/>
          <w:szCs w:val="28"/>
        </w:rPr>
        <w:t>Завдання для самостійної роботи:</w:t>
      </w:r>
      <w:r w:rsidRPr="000925FA">
        <w:rPr>
          <w:rFonts w:eastAsia="Times New Roman" w:cs="Times New Roman"/>
          <w:color w:val="auto"/>
          <w:szCs w:val="28"/>
        </w:rPr>
        <w:t xml:space="preserve"> Проаналізувати документообіг одного спортивного закладу вашої громади. Скласти перелік з 10 найчастіше використовуваних документів та запропонувати план їх </w:t>
      </w:r>
      <w:proofErr w:type="spellStart"/>
      <w:r w:rsidRPr="000925FA">
        <w:rPr>
          <w:rFonts w:eastAsia="Times New Roman" w:cs="Times New Roman"/>
          <w:color w:val="auto"/>
          <w:szCs w:val="28"/>
        </w:rPr>
        <w:t>цифровізації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з вказанням конкретних інструментів та термінів впровадження.</w:t>
      </w:r>
    </w:p>
    <w:p w14:paraId="5FEC3945" w14:textId="77777777" w:rsidR="00F82368" w:rsidRDefault="00F82368" w:rsidP="000925FA">
      <w:pPr>
        <w:ind w:firstLine="567"/>
        <w:rPr>
          <w:rFonts w:eastAsia="Times New Roman" w:cs="Times New Roman"/>
          <w:i/>
          <w:iCs/>
          <w:color w:val="auto"/>
          <w:szCs w:val="28"/>
        </w:rPr>
      </w:pPr>
    </w:p>
    <w:p w14:paraId="5A247FA5" w14:textId="2DB6FBF2" w:rsidR="00B6062B" w:rsidRPr="000925FA" w:rsidRDefault="00B6062B" w:rsidP="000925FA">
      <w:pPr>
        <w:ind w:firstLine="567"/>
        <w:rPr>
          <w:rFonts w:eastAsia="Times New Roman" w:cs="Times New Roman"/>
          <w:i/>
          <w:iCs/>
          <w:color w:val="auto"/>
          <w:szCs w:val="28"/>
        </w:rPr>
      </w:pPr>
      <w:r w:rsidRPr="000925FA">
        <w:rPr>
          <w:rFonts w:eastAsia="Times New Roman" w:cs="Times New Roman"/>
          <w:i/>
          <w:iCs/>
          <w:color w:val="auto"/>
          <w:szCs w:val="28"/>
        </w:rPr>
        <w:t>Рекомендована література:</w:t>
      </w:r>
    </w:p>
    <w:p w14:paraId="4541C41E" w14:textId="2482C1D7" w:rsidR="00B6062B" w:rsidRPr="000925FA" w:rsidRDefault="00B6062B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Закон України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0925FA">
        <w:rPr>
          <w:rFonts w:eastAsia="Times New Roman" w:cs="Times New Roman"/>
          <w:color w:val="auto"/>
          <w:szCs w:val="28"/>
        </w:rPr>
        <w:t>Про електронні документи та електронний документообіг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0925FA">
        <w:rPr>
          <w:rFonts w:eastAsia="Times New Roman" w:cs="Times New Roman"/>
          <w:color w:val="auto"/>
          <w:szCs w:val="28"/>
        </w:rPr>
        <w:t xml:space="preserve"> від 22.05.2003 № 851-IV</w:t>
      </w:r>
      <w:r w:rsidR="005B42B0" w:rsidRPr="000925FA">
        <w:rPr>
          <w:rFonts w:eastAsia="Times New Roman" w:cs="Times New Roman"/>
          <w:color w:val="auto"/>
          <w:szCs w:val="28"/>
        </w:rPr>
        <w:t xml:space="preserve">  </w:t>
      </w:r>
      <w:proofErr w:type="spellStart"/>
      <w:r w:rsidR="005B42B0"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="005B42B0" w:rsidRPr="000925FA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="005B42B0" w:rsidRPr="00F82368">
        <w:rPr>
          <w:rFonts w:eastAsia="Times New Roman" w:cs="Times New Roman"/>
          <w:szCs w:val="28"/>
        </w:rPr>
        <w:t>https</w:t>
      </w:r>
      <w:proofErr w:type="spellEnd"/>
      <w:r w:rsidR="005B42B0" w:rsidRPr="00F82368">
        <w:rPr>
          <w:rFonts w:eastAsia="Times New Roman" w:cs="Times New Roman"/>
          <w:szCs w:val="28"/>
        </w:rPr>
        <w:t>://</w:t>
      </w:r>
      <w:proofErr w:type="spellStart"/>
      <w:r w:rsidR="005B42B0" w:rsidRPr="00F82368">
        <w:rPr>
          <w:rFonts w:eastAsia="Times New Roman" w:cs="Times New Roman"/>
          <w:szCs w:val="28"/>
        </w:rPr>
        <w:t>zakon.rada.gov.ua</w:t>
      </w:r>
      <w:proofErr w:type="spellEnd"/>
      <w:r w:rsidR="005B42B0" w:rsidRPr="00F82368">
        <w:rPr>
          <w:rFonts w:eastAsia="Times New Roman" w:cs="Times New Roman"/>
          <w:szCs w:val="28"/>
        </w:rPr>
        <w:t>/</w:t>
      </w:r>
      <w:proofErr w:type="spellStart"/>
      <w:r w:rsidR="005B42B0" w:rsidRPr="00F82368">
        <w:rPr>
          <w:rFonts w:eastAsia="Times New Roman" w:cs="Times New Roman"/>
          <w:szCs w:val="28"/>
        </w:rPr>
        <w:t>laws</w:t>
      </w:r>
      <w:proofErr w:type="spellEnd"/>
      <w:r w:rsidR="005B42B0" w:rsidRPr="00F82368">
        <w:rPr>
          <w:rFonts w:eastAsia="Times New Roman" w:cs="Times New Roman"/>
          <w:szCs w:val="28"/>
        </w:rPr>
        <w:t>/</w:t>
      </w:r>
      <w:proofErr w:type="spellStart"/>
      <w:r w:rsidR="005B42B0" w:rsidRPr="00F82368">
        <w:rPr>
          <w:rFonts w:eastAsia="Times New Roman" w:cs="Times New Roman"/>
          <w:szCs w:val="28"/>
        </w:rPr>
        <w:t>show</w:t>
      </w:r>
      <w:proofErr w:type="spellEnd"/>
      <w:r w:rsidR="005B42B0" w:rsidRPr="00F82368">
        <w:rPr>
          <w:rFonts w:eastAsia="Times New Roman" w:cs="Times New Roman"/>
          <w:szCs w:val="28"/>
        </w:rPr>
        <w:t>/</w:t>
      </w:r>
      <w:proofErr w:type="spellStart"/>
      <w:r w:rsidR="005B42B0" w:rsidRPr="00F82368">
        <w:rPr>
          <w:rFonts w:eastAsia="Times New Roman" w:cs="Times New Roman"/>
          <w:szCs w:val="28"/>
        </w:rPr>
        <w:t>851-15#Text</w:t>
      </w:r>
      <w:proofErr w:type="spellEnd"/>
      <w:r w:rsidR="005B42B0" w:rsidRPr="000925FA">
        <w:rPr>
          <w:rFonts w:eastAsia="Times New Roman" w:cs="Times New Roman"/>
          <w:color w:val="auto"/>
          <w:szCs w:val="28"/>
        </w:rPr>
        <w:t xml:space="preserve"> </w:t>
      </w:r>
    </w:p>
    <w:p w14:paraId="7338F0AF" w14:textId="5865E353" w:rsidR="005B42B0" w:rsidRPr="000925FA" w:rsidRDefault="00B6062B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Закон України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0925FA">
        <w:rPr>
          <w:rFonts w:eastAsia="Times New Roman" w:cs="Times New Roman"/>
          <w:color w:val="auto"/>
          <w:szCs w:val="28"/>
        </w:rPr>
        <w:t>Про електронні довірчі послуги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0925FA">
        <w:rPr>
          <w:rFonts w:eastAsia="Times New Roman" w:cs="Times New Roman"/>
          <w:color w:val="auto"/>
          <w:szCs w:val="28"/>
        </w:rPr>
        <w:t xml:space="preserve"> від 05.10.2017 № 2155-VIII</w:t>
      </w:r>
      <w:r w:rsidR="005B42B0" w:rsidRPr="000925FA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="005B42B0"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="005B42B0" w:rsidRPr="000925FA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="005B42B0" w:rsidRPr="00F82368">
        <w:rPr>
          <w:rFonts w:eastAsia="Times New Roman" w:cs="Times New Roman"/>
          <w:szCs w:val="28"/>
        </w:rPr>
        <w:t>https</w:t>
      </w:r>
      <w:proofErr w:type="spellEnd"/>
      <w:r w:rsidR="005B42B0" w:rsidRPr="00F82368">
        <w:rPr>
          <w:rFonts w:eastAsia="Times New Roman" w:cs="Times New Roman"/>
          <w:szCs w:val="28"/>
        </w:rPr>
        <w:t>://</w:t>
      </w:r>
      <w:proofErr w:type="spellStart"/>
      <w:r w:rsidR="005B42B0" w:rsidRPr="00F82368">
        <w:rPr>
          <w:rFonts w:eastAsia="Times New Roman" w:cs="Times New Roman"/>
          <w:szCs w:val="28"/>
        </w:rPr>
        <w:t>zakon.rada.gov.ua</w:t>
      </w:r>
      <w:proofErr w:type="spellEnd"/>
      <w:r w:rsidR="005B42B0" w:rsidRPr="00F82368">
        <w:rPr>
          <w:rFonts w:eastAsia="Times New Roman" w:cs="Times New Roman"/>
          <w:szCs w:val="28"/>
        </w:rPr>
        <w:t>/</w:t>
      </w:r>
      <w:proofErr w:type="spellStart"/>
      <w:r w:rsidR="005B42B0" w:rsidRPr="00F82368">
        <w:rPr>
          <w:rFonts w:eastAsia="Times New Roman" w:cs="Times New Roman"/>
          <w:szCs w:val="28"/>
        </w:rPr>
        <w:t>laws</w:t>
      </w:r>
      <w:proofErr w:type="spellEnd"/>
      <w:r w:rsidR="005B42B0" w:rsidRPr="00F82368">
        <w:rPr>
          <w:rFonts w:eastAsia="Times New Roman" w:cs="Times New Roman"/>
          <w:szCs w:val="28"/>
        </w:rPr>
        <w:t>/</w:t>
      </w:r>
      <w:proofErr w:type="spellStart"/>
      <w:r w:rsidR="005B42B0" w:rsidRPr="00F82368">
        <w:rPr>
          <w:rFonts w:eastAsia="Times New Roman" w:cs="Times New Roman"/>
          <w:szCs w:val="28"/>
        </w:rPr>
        <w:t>show</w:t>
      </w:r>
      <w:proofErr w:type="spellEnd"/>
      <w:r w:rsidR="005B42B0" w:rsidRPr="00F82368">
        <w:rPr>
          <w:rFonts w:eastAsia="Times New Roman" w:cs="Times New Roman"/>
          <w:szCs w:val="28"/>
        </w:rPr>
        <w:t>/</w:t>
      </w:r>
      <w:proofErr w:type="spellStart"/>
      <w:r w:rsidR="005B42B0" w:rsidRPr="00F82368">
        <w:rPr>
          <w:rFonts w:eastAsia="Times New Roman" w:cs="Times New Roman"/>
          <w:szCs w:val="28"/>
        </w:rPr>
        <w:t>2155-19#Text</w:t>
      </w:r>
      <w:proofErr w:type="spellEnd"/>
    </w:p>
    <w:p w14:paraId="062E2AA2" w14:textId="33752EEF" w:rsidR="005B42B0" w:rsidRPr="000925FA" w:rsidRDefault="005B42B0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 Наказ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Мінмолодьспорту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від 17.01.2015 № 67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0925FA">
        <w:rPr>
          <w:rFonts w:eastAsia="Times New Roman" w:cs="Times New Roman"/>
          <w:color w:val="auto"/>
          <w:szCs w:val="28"/>
        </w:rPr>
        <w:t xml:space="preserve">Про організацію навчально-тренувальної роботи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ДЮСШ</w:t>
      </w:r>
      <w:proofErr w:type="spellEnd"/>
      <w:r w:rsidR="000925FA">
        <w:rPr>
          <w:rFonts w:eastAsia="Times New Roman" w:cs="Times New Roman"/>
          <w:color w:val="auto"/>
          <w:szCs w:val="28"/>
        </w:rPr>
        <w:t>»</w:t>
      </w:r>
      <w:r w:rsidRPr="000925FA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Pr="00F82368">
        <w:rPr>
          <w:rFonts w:eastAsia="Times New Roman" w:cs="Times New Roman"/>
          <w:szCs w:val="28"/>
        </w:rPr>
        <w:t>https</w:t>
      </w:r>
      <w:proofErr w:type="spellEnd"/>
      <w:r w:rsidRPr="00F82368">
        <w:rPr>
          <w:rFonts w:eastAsia="Times New Roman" w:cs="Times New Roman"/>
          <w:szCs w:val="28"/>
        </w:rPr>
        <w:t>://</w:t>
      </w:r>
      <w:proofErr w:type="spellStart"/>
      <w:r w:rsidRPr="00F82368">
        <w:rPr>
          <w:rFonts w:eastAsia="Times New Roman" w:cs="Times New Roman"/>
          <w:szCs w:val="28"/>
        </w:rPr>
        <w:t>zakon.rada.gov.ua</w:t>
      </w:r>
      <w:proofErr w:type="spellEnd"/>
      <w:r w:rsidRPr="00F82368">
        <w:rPr>
          <w:rFonts w:eastAsia="Times New Roman" w:cs="Times New Roman"/>
          <w:szCs w:val="28"/>
        </w:rPr>
        <w:t>/</w:t>
      </w:r>
      <w:proofErr w:type="spellStart"/>
      <w:r w:rsidRPr="00F82368">
        <w:rPr>
          <w:rFonts w:eastAsia="Times New Roman" w:cs="Times New Roman"/>
          <w:szCs w:val="28"/>
        </w:rPr>
        <w:t>laws</w:t>
      </w:r>
      <w:proofErr w:type="spellEnd"/>
      <w:r w:rsidRPr="00F82368">
        <w:rPr>
          <w:rFonts w:eastAsia="Times New Roman" w:cs="Times New Roman"/>
          <w:szCs w:val="28"/>
        </w:rPr>
        <w:t>/</w:t>
      </w:r>
      <w:proofErr w:type="spellStart"/>
      <w:r w:rsidRPr="00F82368">
        <w:rPr>
          <w:rFonts w:eastAsia="Times New Roman" w:cs="Times New Roman"/>
          <w:szCs w:val="28"/>
        </w:rPr>
        <w:t>show</w:t>
      </w:r>
      <w:proofErr w:type="spellEnd"/>
      <w:r w:rsidRPr="00F82368">
        <w:rPr>
          <w:rFonts w:eastAsia="Times New Roman" w:cs="Times New Roman"/>
          <w:szCs w:val="28"/>
        </w:rPr>
        <w:t>/</w:t>
      </w:r>
      <w:proofErr w:type="spellStart"/>
      <w:r w:rsidRPr="00F82368">
        <w:rPr>
          <w:rFonts w:eastAsia="Times New Roman" w:cs="Times New Roman"/>
          <w:szCs w:val="28"/>
        </w:rPr>
        <w:t>z0119-15#Text</w:t>
      </w:r>
      <w:proofErr w:type="spellEnd"/>
    </w:p>
    <w:p w14:paraId="6C656E0B" w14:textId="72297E5D" w:rsidR="005B42B0" w:rsidRPr="000925FA" w:rsidRDefault="005B42B0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0925FA">
        <w:rPr>
          <w:rFonts w:eastAsia="Times New Roman" w:cs="Times New Roman"/>
          <w:color w:val="auto"/>
          <w:szCs w:val="28"/>
        </w:rPr>
        <w:t xml:space="preserve">Наказ </w:t>
      </w:r>
      <w:proofErr w:type="spellStart"/>
      <w:r w:rsidRPr="000925FA">
        <w:rPr>
          <w:rFonts w:eastAsia="Times New Roman" w:cs="Times New Roman"/>
          <w:color w:val="auto"/>
          <w:szCs w:val="28"/>
        </w:rPr>
        <w:t>Мінмолодьспорту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від 27.09.2021  № 3589 Про затвердження форми звітності № 2-</w:t>
      </w:r>
      <w:proofErr w:type="spellStart"/>
      <w:r w:rsidRPr="000925FA">
        <w:rPr>
          <w:rFonts w:eastAsia="Times New Roman" w:cs="Times New Roman"/>
          <w:color w:val="auto"/>
          <w:szCs w:val="28"/>
        </w:rPr>
        <w:t>ФК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(річна)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0925FA">
        <w:rPr>
          <w:rFonts w:eastAsia="Times New Roman" w:cs="Times New Roman"/>
          <w:color w:val="auto"/>
          <w:szCs w:val="28"/>
        </w:rPr>
        <w:t>Звіт із фізичної культури і спорту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0925FA">
        <w:rPr>
          <w:rFonts w:eastAsia="Times New Roman" w:cs="Times New Roman"/>
          <w:color w:val="auto"/>
          <w:szCs w:val="28"/>
        </w:rPr>
        <w:t xml:space="preserve"> та Інструкції щодо її заповнення.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Pr="00F82368">
        <w:rPr>
          <w:rFonts w:eastAsia="Times New Roman" w:cs="Times New Roman"/>
          <w:szCs w:val="28"/>
        </w:rPr>
        <w:t>https</w:t>
      </w:r>
      <w:proofErr w:type="spellEnd"/>
      <w:r w:rsidRPr="00F82368">
        <w:rPr>
          <w:rFonts w:eastAsia="Times New Roman" w:cs="Times New Roman"/>
          <w:szCs w:val="28"/>
        </w:rPr>
        <w:t>://</w:t>
      </w:r>
      <w:proofErr w:type="spellStart"/>
      <w:r w:rsidRPr="00F82368">
        <w:rPr>
          <w:rFonts w:eastAsia="Times New Roman" w:cs="Times New Roman"/>
          <w:szCs w:val="28"/>
        </w:rPr>
        <w:t>zakon.rada.gov.ua</w:t>
      </w:r>
      <w:proofErr w:type="spellEnd"/>
      <w:r w:rsidRPr="00F82368">
        <w:rPr>
          <w:rFonts w:eastAsia="Times New Roman" w:cs="Times New Roman"/>
          <w:szCs w:val="28"/>
        </w:rPr>
        <w:t>/</w:t>
      </w:r>
      <w:proofErr w:type="spellStart"/>
      <w:r w:rsidRPr="00F82368">
        <w:rPr>
          <w:rFonts w:eastAsia="Times New Roman" w:cs="Times New Roman"/>
          <w:szCs w:val="28"/>
        </w:rPr>
        <w:t>laws</w:t>
      </w:r>
      <w:proofErr w:type="spellEnd"/>
      <w:r w:rsidRPr="00F82368">
        <w:rPr>
          <w:rFonts w:eastAsia="Times New Roman" w:cs="Times New Roman"/>
          <w:szCs w:val="28"/>
        </w:rPr>
        <w:t>/</w:t>
      </w:r>
      <w:proofErr w:type="spellStart"/>
      <w:r w:rsidRPr="00F82368">
        <w:rPr>
          <w:rFonts w:eastAsia="Times New Roman" w:cs="Times New Roman"/>
          <w:szCs w:val="28"/>
        </w:rPr>
        <w:t>show</w:t>
      </w:r>
      <w:proofErr w:type="spellEnd"/>
      <w:r w:rsidRPr="00F82368">
        <w:rPr>
          <w:rFonts w:eastAsia="Times New Roman" w:cs="Times New Roman"/>
          <w:szCs w:val="28"/>
        </w:rPr>
        <w:t>/</w:t>
      </w:r>
      <w:proofErr w:type="spellStart"/>
      <w:r w:rsidRPr="00F82368">
        <w:rPr>
          <w:rFonts w:eastAsia="Times New Roman" w:cs="Times New Roman"/>
          <w:szCs w:val="28"/>
        </w:rPr>
        <w:t>z1346-21#Text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</w:t>
      </w:r>
    </w:p>
    <w:p w14:paraId="7E829919" w14:textId="71AE0D10" w:rsidR="005B42B0" w:rsidRPr="006E27BB" w:rsidRDefault="005B42B0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</w:p>
    <w:p w14:paraId="3D38143A" w14:textId="030DDC0B" w:rsidR="005B42B0" w:rsidRPr="000925FA" w:rsidRDefault="005B42B0" w:rsidP="000925FA">
      <w:pPr>
        <w:tabs>
          <w:tab w:val="left" w:pos="993"/>
        </w:tabs>
        <w:ind w:firstLine="567"/>
        <w:rPr>
          <w:rFonts w:eastAsia="Times New Roman" w:cs="Times New Roman"/>
          <w:i/>
          <w:iCs/>
          <w:color w:val="auto"/>
          <w:szCs w:val="28"/>
        </w:rPr>
      </w:pPr>
      <w:r w:rsidRPr="000925FA">
        <w:rPr>
          <w:rFonts w:eastAsia="Times New Roman" w:cs="Times New Roman"/>
          <w:i/>
          <w:iCs/>
          <w:color w:val="auto"/>
          <w:szCs w:val="28"/>
        </w:rPr>
        <w:t xml:space="preserve">Додаткова література: </w:t>
      </w:r>
    </w:p>
    <w:p w14:paraId="180F8527" w14:textId="3ADB938D" w:rsidR="005B42B0" w:rsidRPr="000925FA" w:rsidRDefault="00B86C86" w:rsidP="000925FA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proofErr w:type="spellStart"/>
      <w:r w:rsidRPr="000925FA">
        <w:rPr>
          <w:rFonts w:eastAsia="Times New Roman" w:cs="Times New Roman"/>
          <w:color w:val="auto"/>
          <w:szCs w:val="28"/>
        </w:rPr>
        <w:t>Google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0925FA">
        <w:rPr>
          <w:rFonts w:eastAsia="Times New Roman" w:cs="Times New Roman"/>
          <w:color w:val="auto"/>
          <w:szCs w:val="28"/>
        </w:rPr>
        <w:t>Workspace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0925FA">
        <w:rPr>
          <w:rFonts w:eastAsia="Times New Roman" w:cs="Times New Roman"/>
          <w:color w:val="auto"/>
          <w:szCs w:val="28"/>
        </w:rPr>
        <w:t>for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0925FA">
        <w:rPr>
          <w:rFonts w:eastAsia="Times New Roman" w:cs="Times New Roman"/>
          <w:color w:val="auto"/>
          <w:szCs w:val="28"/>
        </w:rPr>
        <w:t>Nonprofits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Google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. </w:t>
      </w:r>
      <w:proofErr w:type="spellStart"/>
      <w:r w:rsidRPr="000925FA">
        <w:rPr>
          <w:rFonts w:eastAsia="Times New Roman" w:cs="Times New Roman"/>
          <w:color w:val="auto"/>
          <w:szCs w:val="28"/>
        </w:rPr>
        <w:t>URL</w:t>
      </w:r>
      <w:proofErr w:type="spellEnd"/>
      <w:r w:rsidRPr="000925FA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Pr="00F82368">
        <w:rPr>
          <w:rFonts w:eastAsia="Times New Roman" w:cs="Times New Roman"/>
          <w:szCs w:val="28"/>
        </w:rPr>
        <w:t>https</w:t>
      </w:r>
      <w:proofErr w:type="spellEnd"/>
      <w:r w:rsidRPr="00F82368">
        <w:rPr>
          <w:rFonts w:eastAsia="Times New Roman" w:cs="Times New Roman"/>
          <w:szCs w:val="28"/>
        </w:rPr>
        <w:t>://</w:t>
      </w:r>
      <w:proofErr w:type="spellStart"/>
      <w:r w:rsidRPr="00F82368">
        <w:rPr>
          <w:rFonts w:eastAsia="Times New Roman" w:cs="Times New Roman"/>
          <w:szCs w:val="28"/>
        </w:rPr>
        <w:t>www.google.com</w:t>
      </w:r>
      <w:proofErr w:type="spellEnd"/>
      <w:r w:rsidRPr="00F82368">
        <w:rPr>
          <w:rFonts w:eastAsia="Times New Roman" w:cs="Times New Roman"/>
          <w:szCs w:val="28"/>
        </w:rPr>
        <w:t>/</w:t>
      </w:r>
      <w:proofErr w:type="spellStart"/>
      <w:r w:rsidRPr="00F82368">
        <w:rPr>
          <w:rFonts w:eastAsia="Times New Roman" w:cs="Times New Roman"/>
          <w:szCs w:val="28"/>
        </w:rPr>
        <w:t>nonprofits</w:t>
      </w:r>
      <w:proofErr w:type="spellEnd"/>
      <w:r w:rsidRPr="00F82368">
        <w:rPr>
          <w:rFonts w:eastAsia="Times New Roman" w:cs="Times New Roman"/>
          <w:szCs w:val="28"/>
        </w:rPr>
        <w:t>/</w:t>
      </w:r>
      <w:proofErr w:type="spellStart"/>
      <w:r w:rsidRPr="00F82368">
        <w:rPr>
          <w:rFonts w:eastAsia="Times New Roman" w:cs="Times New Roman"/>
          <w:szCs w:val="28"/>
        </w:rPr>
        <w:t>offerings</w:t>
      </w:r>
      <w:proofErr w:type="spellEnd"/>
      <w:r w:rsidRPr="00F82368">
        <w:rPr>
          <w:rFonts w:eastAsia="Times New Roman" w:cs="Times New Roman"/>
          <w:szCs w:val="28"/>
        </w:rPr>
        <w:t>/</w:t>
      </w:r>
      <w:proofErr w:type="spellStart"/>
      <w:r w:rsidRPr="00F82368">
        <w:rPr>
          <w:rFonts w:eastAsia="Times New Roman" w:cs="Times New Roman"/>
          <w:szCs w:val="28"/>
        </w:rPr>
        <w:t>workspace</w:t>
      </w:r>
      <w:proofErr w:type="spellEnd"/>
      <w:r w:rsidRPr="00F82368">
        <w:rPr>
          <w:rFonts w:eastAsia="Times New Roman" w:cs="Times New Roman"/>
          <w:szCs w:val="28"/>
        </w:rPr>
        <w:t>/</w:t>
      </w:r>
      <w:r w:rsidRPr="000925FA">
        <w:rPr>
          <w:rFonts w:eastAsia="Times New Roman" w:cs="Times New Roman"/>
          <w:color w:val="auto"/>
          <w:szCs w:val="28"/>
        </w:rPr>
        <w:t xml:space="preserve">. </w:t>
      </w:r>
    </w:p>
    <w:p w14:paraId="64EB4D6E" w14:textId="14B85780" w:rsidR="00A06F3A" w:rsidRPr="00F82368" w:rsidRDefault="00B6062B" w:rsidP="00F82368">
      <w:pPr>
        <w:ind w:firstLine="567"/>
        <w:rPr>
          <w:b/>
          <w:bCs/>
          <w:szCs w:val="28"/>
          <w:lang w:eastAsia="ru-RU"/>
        </w:rPr>
      </w:pPr>
      <w:r w:rsidRPr="000925FA">
        <w:rPr>
          <w:rFonts w:cs="Times New Roman"/>
          <w:color w:val="000000" w:themeColor="text1"/>
          <w:szCs w:val="28"/>
        </w:rPr>
        <w:br w:type="page"/>
      </w:r>
      <w:bookmarkStart w:id="5" w:name="_Toc209262831"/>
      <w:r w:rsidR="00A06F3A" w:rsidRPr="00F82368">
        <w:rPr>
          <w:b/>
          <w:bCs/>
          <w:szCs w:val="28"/>
          <w:lang w:eastAsia="ru-RU"/>
        </w:rPr>
        <w:lastRenderedPageBreak/>
        <w:t xml:space="preserve">Компонент 2. Цифрові інструменти залучення ресурсів та </w:t>
      </w:r>
      <w:proofErr w:type="spellStart"/>
      <w:r w:rsidR="00A06F3A" w:rsidRPr="00F82368">
        <w:rPr>
          <w:b/>
          <w:bCs/>
          <w:szCs w:val="28"/>
          <w:lang w:eastAsia="ru-RU"/>
        </w:rPr>
        <w:t>міжсекторальна</w:t>
      </w:r>
      <w:proofErr w:type="spellEnd"/>
      <w:r w:rsidR="00A06F3A" w:rsidRPr="00F82368">
        <w:rPr>
          <w:b/>
          <w:bCs/>
          <w:szCs w:val="28"/>
          <w:lang w:eastAsia="ru-RU"/>
        </w:rPr>
        <w:t xml:space="preserve"> співпраця</w:t>
      </w:r>
      <w:bookmarkEnd w:id="5"/>
    </w:p>
    <w:p w14:paraId="3B0C30EA" w14:textId="6DF30600" w:rsidR="00A06F3A" w:rsidRPr="006E27BB" w:rsidRDefault="00A06F3A" w:rsidP="00EF62D3">
      <w:pPr>
        <w:rPr>
          <w:rFonts w:cs="Times New Roman"/>
          <w:i/>
          <w:color w:val="000000" w:themeColor="text1"/>
          <w:szCs w:val="28"/>
        </w:rPr>
      </w:pPr>
    </w:p>
    <w:p w14:paraId="431D8369" w14:textId="6555862C" w:rsidR="00A06F3A" w:rsidRPr="006E27BB" w:rsidRDefault="00A06F3A" w:rsidP="00EF62D3">
      <w:pPr>
        <w:rPr>
          <w:rFonts w:cs="Times New Roman"/>
          <w:b/>
          <w:bCs/>
          <w:i/>
          <w:iCs/>
          <w:color w:val="auto"/>
          <w:szCs w:val="28"/>
          <w:lang w:eastAsia="ru-RU"/>
        </w:rPr>
      </w:pPr>
      <w:r w:rsidRPr="006E27BB">
        <w:rPr>
          <w:rFonts w:cs="Times New Roman"/>
          <w:b/>
          <w:bCs/>
          <w:i/>
          <w:iCs/>
          <w:color w:val="auto"/>
          <w:szCs w:val="28"/>
          <w:lang w:eastAsia="ru-RU"/>
        </w:rPr>
        <w:t xml:space="preserve">Тема №6 </w:t>
      </w:r>
      <w:r w:rsidR="000925FA">
        <w:rPr>
          <w:rFonts w:cs="Times New Roman"/>
          <w:b/>
          <w:bCs/>
          <w:i/>
          <w:iCs/>
          <w:color w:val="auto"/>
          <w:szCs w:val="28"/>
          <w:lang w:eastAsia="ru-RU"/>
        </w:rPr>
        <w:t>«</w:t>
      </w:r>
      <w:r w:rsidRPr="006E27BB">
        <w:rPr>
          <w:b/>
          <w:bCs/>
          <w:i/>
          <w:iCs/>
          <w:szCs w:val="28"/>
        </w:rPr>
        <w:t xml:space="preserve">Цифрові рішення для адаптивного спорту (ветерани, особи з інвалідністю і </w:t>
      </w:r>
      <w:proofErr w:type="spellStart"/>
      <w:r w:rsidRPr="006E27BB">
        <w:rPr>
          <w:b/>
          <w:bCs/>
          <w:i/>
          <w:iCs/>
          <w:szCs w:val="28"/>
        </w:rPr>
        <w:t>ПТСР</w:t>
      </w:r>
      <w:proofErr w:type="spellEnd"/>
      <w:r w:rsidRPr="006E27BB">
        <w:rPr>
          <w:b/>
          <w:bCs/>
          <w:i/>
          <w:iCs/>
          <w:szCs w:val="28"/>
        </w:rPr>
        <w:t>)</w:t>
      </w:r>
      <w:r w:rsidR="000925FA">
        <w:rPr>
          <w:b/>
          <w:bCs/>
          <w:i/>
          <w:iCs/>
          <w:szCs w:val="28"/>
        </w:rPr>
        <w:t>»</w:t>
      </w:r>
    </w:p>
    <w:p w14:paraId="1F3A0FC9" w14:textId="77777777" w:rsidR="00A06F3A" w:rsidRPr="006E27BB" w:rsidRDefault="00A06F3A" w:rsidP="00EF62D3">
      <w:pPr>
        <w:rPr>
          <w:rFonts w:cs="Times New Roman"/>
          <w:i/>
          <w:color w:val="000000" w:themeColor="text1"/>
          <w:szCs w:val="28"/>
        </w:rPr>
      </w:pPr>
    </w:p>
    <w:p w14:paraId="55F9F594" w14:textId="77777777" w:rsidR="00A06F3A" w:rsidRPr="006E27BB" w:rsidRDefault="00A06F3A" w:rsidP="00EF62D3">
      <w:pPr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b/>
          <w:bCs/>
          <w:color w:val="auto"/>
          <w:szCs w:val="28"/>
        </w:rPr>
        <w:t>Вид заняття:</w:t>
      </w:r>
      <w:r w:rsidRPr="006E27BB">
        <w:rPr>
          <w:rFonts w:eastAsia="Times New Roman" w:cs="Times New Roman"/>
          <w:color w:val="auto"/>
          <w:szCs w:val="28"/>
        </w:rPr>
        <w:t xml:space="preserve"> лекція (2 год), практичне заняття (1 год)</w:t>
      </w:r>
    </w:p>
    <w:p w14:paraId="714F04A1" w14:textId="77777777" w:rsidR="00A06F3A" w:rsidRPr="006E27BB" w:rsidRDefault="00A06F3A" w:rsidP="00EF62D3">
      <w:pPr>
        <w:rPr>
          <w:rFonts w:eastAsia="Times New Roman" w:cs="Times New Roman"/>
          <w:i/>
          <w:iCs/>
          <w:color w:val="auto"/>
          <w:szCs w:val="28"/>
        </w:rPr>
      </w:pPr>
      <w:r w:rsidRPr="006E27BB">
        <w:rPr>
          <w:rFonts w:eastAsia="Times New Roman" w:cs="Times New Roman"/>
          <w:i/>
          <w:iCs/>
          <w:color w:val="auto"/>
          <w:szCs w:val="28"/>
        </w:rPr>
        <w:t>Питання лекції:</w:t>
      </w:r>
    </w:p>
    <w:p w14:paraId="7F719AD5" w14:textId="77777777" w:rsidR="00A06F3A" w:rsidRPr="006E27BB" w:rsidRDefault="00A06F3A" w:rsidP="003B6E41">
      <w:pPr>
        <w:numPr>
          <w:ilvl w:val="0"/>
          <w:numId w:val="11"/>
        </w:numPr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>Специфіка організації адаптивного спорту в громадах: нормативна база, категорії учасників (ветерани АТО/</w:t>
      </w:r>
      <w:proofErr w:type="spellStart"/>
      <w:r w:rsidRPr="006E27BB">
        <w:rPr>
          <w:rFonts w:eastAsia="Times New Roman" w:cs="Times New Roman"/>
          <w:color w:val="auto"/>
          <w:szCs w:val="28"/>
        </w:rPr>
        <w:t>ООС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, особи з інвалідністю, особи з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ПТСР</w:t>
      </w:r>
      <w:proofErr w:type="spellEnd"/>
      <w:r w:rsidRPr="006E27BB">
        <w:rPr>
          <w:rFonts w:eastAsia="Times New Roman" w:cs="Times New Roman"/>
          <w:color w:val="auto"/>
          <w:szCs w:val="28"/>
        </w:rPr>
        <w:t>), особливі потреби та вимоги до інфраструктури. Співпраця з реабілітаційними центрами та військовими госпіталями.</w:t>
      </w:r>
    </w:p>
    <w:p w14:paraId="444DD171" w14:textId="77777777" w:rsidR="00A06F3A" w:rsidRPr="006E27BB" w:rsidRDefault="00A06F3A" w:rsidP="003B6E41">
      <w:pPr>
        <w:numPr>
          <w:ilvl w:val="0"/>
          <w:numId w:val="11"/>
        </w:numPr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Цифрові інструменти для обліку та моніторингу: бази даних учасників з конфіденційною медичною інформацією (дотримання </w:t>
      </w:r>
      <w:proofErr w:type="spellStart"/>
      <w:r w:rsidRPr="006E27BB">
        <w:rPr>
          <w:rFonts w:eastAsia="Times New Roman" w:cs="Times New Roman"/>
          <w:color w:val="auto"/>
          <w:szCs w:val="28"/>
        </w:rPr>
        <w:t>GDPR</w:t>
      </w:r>
      <w:proofErr w:type="spellEnd"/>
      <w:r w:rsidRPr="006E27BB">
        <w:rPr>
          <w:rFonts w:eastAsia="Times New Roman" w:cs="Times New Roman"/>
          <w:color w:val="auto"/>
          <w:szCs w:val="28"/>
        </w:rPr>
        <w:t>), системи фіксації реабілітаційного прогресу, інтеграція з е-Здоров'я для координації з медичними закладами.</w:t>
      </w:r>
    </w:p>
    <w:p w14:paraId="7868C3D3" w14:textId="77777777" w:rsidR="00A06F3A" w:rsidRPr="006E27BB" w:rsidRDefault="00A06F3A" w:rsidP="003B6E41">
      <w:pPr>
        <w:numPr>
          <w:ilvl w:val="0"/>
          <w:numId w:val="11"/>
        </w:numPr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>Платформи для доступності та інклюзії: мобільні додатки з адаптивним інтерфейсом, системи пошуку доступних спортивних об'єктів (</w:t>
      </w:r>
      <w:proofErr w:type="spellStart"/>
      <w:r w:rsidRPr="006E27BB">
        <w:rPr>
          <w:rFonts w:eastAsia="Times New Roman" w:cs="Times New Roman"/>
          <w:color w:val="auto"/>
          <w:szCs w:val="28"/>
        </w:rPr>
        <w:t>Accessibility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Pr="006E27BB">
        <w:rPr>
          <w:rFonts w:eastAsia="Times New Roman" w:cs="Times New Roman"/>
          <w:color w:val="auto"/>
          <w:szCs w:val="28"/>
        </w:rPr>
        <w:t>Map</w:t>
      </w:r>
      <w:proofErr w:type="spellEnd"/>
      <w:r w:rsidRPr="006E27BB">
        <w:rPr>
          <w:rFonts w:eastAsia="Times New Roman" w:cs="Times New Roman"/>
          <w:color w:val="auto"/>
          <w:szCs w:val="28"/>
        </w:rPr>
        <w:t>), онлайн-платформи для дистанційних тренувань та психологічної підтримки.</w:t>
      </w:r>
    </w:p>
    <w:p w14:paraId="662D6571" w14:textId="77777777" w:rsidR="00A06F3A" w:rsidRPr="006E27BB" w:rsidRDefault="00A06F3A" w:rsidP="003B6E41">
      <w:pPr>
        <w:numPr>
          <w:ilvl w:val="0"/>
          <w:numId w:val="11"/>
        </w:numPr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Координація з партнерами та донорами: використання </w:t>
      </w:r>
      <w:proofErr w:type="spellStart"/>
      <w:r w:rsidRPr="006E27BB">
        <w:rPr>
          <w:rFonts w:eastAsia="Times New Roman" w:cs="Times New Roman"/>
          <w:color w:val="auto"/>
          <w:szCs w:val="28"/>
        </w:rPr>
        <w:t>CRM</w:t>
      </w:r>
      <w:proofErr w:type="spellEnd"/>
      <w:r w:rsidRPr="006E27BB">
        <w:rPr>
          <w:rFonts w:eastAsia="Times New Roman" w:cs="Times New Roman"/>
          <w:color w:val="auto"/>
          <w:szCs w:val="28"/>
        </w:rPr>
        <w:t>-систем для роботи з благодійними фондами, ветеранськими організаціями, міжнародними донорами. Підготовка звітності про соціальний вплив програм адаптивного спорту.</w:t>
      </w:r>
    </w:p>
    <w:p w14:paraId="0E4E7CD4" w14:textId="77777777" w:rsidR="00A06F3A" w:rsidRPr="006E27BB" w:rsidRDefault="00A06F3A" w:rsidP="00EF62D3">
      <w:pPr>
        <w:rPr>
          <w:rFonts w:eastAsia="Times New Roman" w:cs="Times New Roman"/>
          <w:b/>
          <w:bCs/>
          <w:color w:val="auto"/>
          <w:szCs w:val="28"/>
        </w:rPr>
      </w:pPr>
    </w:p>
    <w:p w14:paraId="7699A08D" w14:textId="53BABAFA" w:rsidR="00A06F3A" w:rsidRPr="006E27BB" w:rsidRDefault="00A06F3A" w:rsidP="00EF62D3">
      <w:pPr>
        <w:rPr>
          <w:rFonts w:eastAsia="Times New Roman" w:cs="Times New Roman"/>
          <w:i/>
          <w:iCs/>
          <w:color w:val="auto"/>
          <w:szCs w:val="28"/>
        </w:rPr>
      </w:pPr>
      <w:r w:rsidRPr="006E27BB">
        <w:rPr>
          <w:rFonts w:eastAsia="Times New Roman" w:cs="Times New Roman"/>
          <w:i/>
          <w:iCs/>
          <w:color w:val="auto"/>
          <w:szCs w:val="28"/>
        </w:rPr>
        <w:t>Практичне заняття – розробка інклюзивної програми: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87"/>
        <w:gridCol w:w="7744"/>
      </w:tblGrid>
      <w:tr w:rsidR="00A06F3A" w:rsidRPr="006E27BB" w14:paraId="133EDDF4" w14:textId="77777777" w:rsidTr="00A06F3A">
        <w:tc>
          <w:tcPr>
            <w:tcW w:w="1887" w:type="dxa"/>
          </w:tcPr>
          <w:p w14:paraId="384E5F66" w14:textId="7182F290" w:rsidR="00A06F3A" w:rsidRPr="006E27BB" w:rsidRDefault="00A06F3A" w:rsidP="00EF62D3">
            <w:pPr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b/>
                <w:bCs/>
                <w:color w:val="auto"/>
                <w:szCs w:val="28"/>
              </w:rPr>
              <w:t>Вхідні дані:</w:t>
            </w:r>
          </w:p>
        </w:tc>
        <w:tc>
          <w:tcPr>
            <w:tcW w:w="8031" w:type="dxa"/>
          </w:tcPr>
          <w:p w14:paraId="4FD2EA94" w14:textId="42E3A61F" w:rsidR="00A06F3A" w:rsidRPr="006E27BB" w:rsidRDefault="00A06F3A" w:rsidP="00EF62D3">
            <w:pPr>
              <w:pStyle w:val="whitespace-normal"/>
              <w:widowControl w:val="0"/>
              <w:jc w:val="both"/>
              <w:rPr>
                <w:sz w:val="28"/>
                <w:szCs w:val="28"/>
              </w:rPr>
            </w:pPr>
            <w:r w:rsidRPr="006E27BB">
              <w:rPr>
                <w:sz w:val="28"/>
                <w:szCs w:val="28"/>
              </w:rPr>
              <w:t>Уявіть, що Ваша громада (умовно – це місто районного значення, 25 тис. населення) отримала грант розміром 800 тис. грн від Українського ветеранського фонду на створення програми спортивної реабілітації для 50 ветеранів на період 12 місяців. Згідно з умовами гранту, кошти можуть використовуватися на: оплату праці тренерів-</w:t>
            </w:r>
            <w:proofErr w:type="spellStart"/>
            <w:r w:rsidRPr="006E27BB">
              <w:rPr>
                <w:sz w:val="28"/>
                <w:szCs w:val="28"/>
              </w:rPr>
              <w:t>реабілітологів</w:t>
            </w:r>
            <w:proofErr w:type="spellEnd"/>
            <w:r w:rsidRPr="006E27BB">
              <w:rPr>
                <w:sz w:val="28"/>
                <w:szCs w:val="28"/>
              </w:rPr>
              <w:t xml:space="preserve"> (40%), закупівлю спортивного інвентарю (30%), оренду приміщень (20%), адміністративні витрати включаючи цифрові інструменти (10%).</w:t>
            </w:r>
          </w:p>
          <w:p w14:paraId="697E0482" w14:textId="40C42F58" w:rsidR="00A06F3A" w:rsidRPr="006E27BB" w:rsidRDefault="00A06F3A" w:rsidP="00EF62D3">
            <w:pPr>
              <w:pStyle w:val="whitespace-normal"/>
              <w:widowControl w:val="0"/>
              <w:jc w:val="both"/>
              <w:rPr>
                <w:sz w:val="28"/>
                <w:szCs w:val="28"/>
              </w:rPr>
            </w:pPr>
            <w:r w:rsidRPr="006E27BB">
              <w:rPr>
                <w:rStyle w:val="ac"/>
                <w:sz w:val="28"/>
                <w:szCs w:val="28"/>
              </w:rPr>
              <w:t>Нормативні вимоги:</w:t>
            </w:r>
            <w:r w:rsidRPr="006E27BB">
              <w:rPr>
                <w:sz w:val="28"/>
                <w:szCs w:val="28"/>
              </w:rPr>
              <w:t xml:space="preserve"> Відповідно до Закону України </w:t>
            </w:r>
            <w:r w:rsidR="000925FA">
              <w:rPr>
                <w:sz w:val="28"/>
                <w:szCs w:val="28"/>
              </w:rPr>
              <w:t>«</w:t>
            </w:r>
            <w:r w:rsidRPr="006E27BB">
              <w:rPr>
                <w:sz w:val="28"/>
                <w:szCs w:val="28"/>
              </w:rPr>
              <w:t>Про реабілітацію у сфері охорони здоров'я</w:t>
            </w:r>
            <w:r w:rsidR="000925FA">
              <w:rPr>
                <w:sz w:val="28"/>
                <w:szCs w:val="28"/>
              </w:rPr>
              <w:t>»</w:t>
            </w:r>
            <w:r w:rsidRPr="006E27BB">
              <w:rPr>
                <w:sz w:val="28"/>
                <w:szCs w:val="28"/>
              </w:rPr>
              <w:t xml:space="preserve"> та Постанови КМУ №1301 від 03.11.2021 </w:t>
            </w:r>
            <w:r w:rsidR="000925FA">
              <w:rPr>
                <w:sz w:val="28"/>
                <w:szCs w:val="28"/>
              </w:rPr>
              <w:t>«</w:t>
            </w:r>
            <w:r w:rsidRPr="006E27BB">
              <w:rPr>
                <w:sz w:val="28"/>
                <w:szCs w:val="28"/>
              </w:rPr>
              <w:t>Про затвердження Порядку проведення реабілітації у сфері охорони здоров'я</w:t>
            </w:r>
            <w:r w:rsidR="000925FA">
              <w:rPr>
                <w:sz w:val="28"/>
                <w:szCs w:val="28"/>
              </w:rPr>
              <w:t>»</w:t>
            </w:r>
            <w:r w:rsidRPr="006E27BB">
              <w:rPr>
                <w:sz w:val="28"/>
                <w:szCs w:val="28"/>
              </w:rPr>
              <w:t xml:space="preserve">, програма має включати індивідуальний реабілітаційний план для кожного учасника, регулярну оцінку прогресу за стандартизованими показниками та координацію з лікуючими лікарями. Донор вимагає щоквартальні звіти з </w:t>
            </w:r>
            <w:proofErr w:type="spellStart"/>
            <w:r w:rsidRPr="006E27BB">
              <w:rPr>
                <w:sz w:val="28"/>
                <w:szCs w:val="28"/>
              </w:rPr>
              <w:t>фотопідтвердженням</w:t>
            </w:r>
            <w:proofErr w:type="spellEnd"/>
            <w:r w:rsidRPr="006E27BB">
              <w:rPr>
                <w:sz w:val="28"/>
                <w:szCs w:val="28"/>
              </w:rPr>
              <w:t xml:space="preserve"> заходів, списками учасників (знеособленими), статистикою відвідувань та </w:t>
            </w:r>
            <w:r w:rsidRPr="006E27BB">
              <w:rPr>
                <w:sz w:val="28"/>
                <w:szCs w:val="28"/>
              </w:rPr>
              <w:lastRenderedPageBreak/>
              <w:t>якісними показниками покращення стану учасників.</w:t>
            </w:r>
          </w:p>
          <w:p w14:paraId="227FD9C7" w14:textId="2BC4365D" w:rsidR="00A06F3A" w:rsidRPr="006E27BB" w:rsidRDefault="00A06F3A" w:rsidP="00EF62D3">
            <w:pPr>
              <w:pStyle w:val="whitespace-normal"/>
              <w:widowControl w:val="0"/>
              <w:jc w:val="both"/>
              <w:rPr>
                <w:sz w:val="28"/>
                <w:szCs w:val="28"/>
              </w:rPr>
            </w:pPr>
            <w:r w:rsidRPr="006E27BB">
              <w:rPr>
                <w:rStyle w:val="ac"/>
                <w:sz w:val="28"/>
                <w:szCs w:val="28"/>
              </w:rPr>
              <w:t>Наявна ситуація в громаді:</w:t>
            </w:r>
            <w:r w:rsidRPr="006E27BB">
              <w:rPr>
                <w:sz w:val="28"/>
                <w:szCs w:val="28"/>
              </w:rPr>
              <w:t xml:space="preserve"> У місті є один діючий спортзал площею 200 </w:t>
            </w:r>
            <w:proofErr w:type="spellStart"/>
            <w:r w:rsidRPr="006E27BB">
              <w:rPr>
                <w:sz w:val="28"/>
                <w:szCs w:val="28"/>
              </w:rPr>
              <w:t>кв.м</w:t>
            </w:r>
            <w:proofErr w:type="spellEnd"/>
            <w:r w:rsidR="00A936FC">
              <w:rPr>
                <w:sz w:val="28"/>
                <w:szCs w:val="28"/>
              </w:rPr>
              <w:t>.</w:t>
            </w:r>
            <w:r w:rsidRPr="006E27BB">
              <w:rPr>
                <w:sz w:val="28"/>
                <w:szCs w:val="28"/>
              </w:rPr>
              <w:t xml:space="preserve"> (потребує ремонту пандусу), стадіон без </w:t>
            </w:r>
            <w:proofErr w:type="spellStart"/>
            <w:r w:rsidRPr="006E27BB">
              <w:rPr>
                <w:sz w:val="28"/>
                <w:szCs w:val="28"/>
              </w:rPr>
              <w:t>безбар'єрного</w:t>
            </w:r>
            <w:proofErr w:type="spellEnd"/>
            <w:r w:rsidRPr="006E27BB">
              <w:rPr>
                <w:sz w:val="28"/>
                <w:szCs w:val="28"/>
              </w:rPr>
              <w:t xml:space="preserve"> доступу, приватний фітнес-клуб готовий надати години за пільговою ціною. Серед 50 потенційних учасників: 30 осіб з ампутаціями або пораненнями кінцівок (потребують адаптивного обладнання), 15 осіб з </w:t>
            </w:r>
            <w:proofErr w:type="spellStart"/>
            <w:r w:rsidRPr="006E27BB">
              <w:rPr>
                <w:sz w:val="28"/>
                <w:szCs w:val="28"/>
              </w:rPr>
              <w:t>ПТСР</w:t>
            </w:r>
            <w:proofErr w:type="spellEnd"/>
            <w:r w:rsidRPr="006E27BB">
              <w:rPr>
                <w:sz w:val="28"/>
                <w:szCs w:val="28"/>
              </w:rPr>
              <w:t xml:space="preserve"> без фізичних травм (потребують психологічного супроводу), 5 осіб з черепно-мозковими травмами (потребують спеціального підходу). У відділі </w:t>
            </w:r>
            <w:proofErr w:type="spellStart"/>
            <w:r w:rsidRPr="006E27BB">
              <w:rPr>
                <w:sz w:val="28"/>
                <w:szCs w:val="28"/>
              </w:rPr>
              <w:t>соцзахисту</w:t>
            </w:r>
            <w:proofErr w:type="spellEnd"/>
            <w:r w:rsidRPr="006E27BB">
              <w:rPr>
                <w:sz w:val="28"/>
                <w:szCs w:val="28"/>
              </w:rPr>
              <w:t xml:space="preserve"> є список ветеранів, але немає систематизованої інформації про їхні потреби та можливості щодо занять спортом.</w:t>
            </w:r>
          </w:p>
          <w:p w14:paraId="31AEA00D" w14:textId="4C83C60A" w:rsidR="00A06F3A" w:rsidRPr="006E27BB" w:rsidRDefault="00A06F3A" w:rsidP="00EF62D3">
            <w:pPr>
              <w:pStyle w:val="whitespace-normal"/>
              <w:widowControl w:val="0"/>
              <w:jc w:val="both"/>
              <w:rPr>
                <w:sz w:val="28"/>
                <w:szCs w:val="28"/>
              </w:rPr>
            </w:pPr>
            <w:r w:rsidRPr="006E27BB">
              <w:rPr>
                <w:rStyle w:val="ac"/>
                <w:sz w:val="28"/>
                <w:szCs w:val="28"/>
              </w:rPr>
              <w:t>Технічний контекст:</w:t>
            </w:r>
            <w:r w:rsidRPr="006E27BB">
              <w:rPr>
                <w:sz w:val="28"/>
                <w:szCs w:val="28"/>
              </w:rPr>
              <w:t xml:space="preserve"> Громада використовує систему </w:t>
            </w:r>
            <w:r w:rsidR="000925FA">
              <w:rPr>
                <w:sz w:val="28"/>
                <w:szCs w:val="28"/>
              </w:rPr>
              <w:t>«</w:t>
            </w:r>
            <w:r w:rsidRPr="006E27BB">
              <w:rPr>
                <w:sz w:val="28"/>
                <w:szCs w:val="28"/>
              </w:rPr>
              <w:t>Соціальна громада</w:t>
            </w:r>
            <w:r w:rsidR="000925FA">
              <w:rPr>
                <w:sz w:val="28"/>
                <w:szCs w:val="28"/>
              </w:rPr>
              <w:t>»</w:t>
            </w:r>
            <w:r w:rsidRPr="006E27BB">
              <w:rPr>
                <w:sz w:val="28"/>
                <w:szCs w:val="28"/>
              </w:rPr>
              <w:t xml:space="preserve"> для обліку пільговиків, але вона не інтегрована з спортивними програмами. Є базова версія Microsoft Office та безкоштовний доступ до </w:t>
            </w:r>
            <w:proofErr w:type="spellStart"/>
            <w:r w:rsidRPr="006E27BB">
              <w:rPr>
                <w:sz w:val="28"/>
                <w:szCs w:val="28"/>
              </w:rPr>
              <w:t>Google</w:t>
            </w:r>
            <w:proofErr w:type="spellEnd"/>
            <w:r w:rsidRPr="006E27BB">
              <w:rPr>
                <w:sz w:val="28"/>
                <w:szCs w:val="28"/>
              </w:rPr>
              <w:t xml:space="preserve"> </w:t>
            </w:r>
            <w:proofErr w:type="spellStart"/>
            <w:r w:rsidRPr="006E27BB">
              <w:rPr>
                <w:sz w:val="28"/>
                <w:szCs w:val="28"/>
              </w:rPr>
              <w:t>Workspace</w:t>
            </w:r>
            <w:proofErr w:type="spellEnd"/>
            <w:r w:rsidRPr="006E27BB">
              <w:rPr>
                <w:sz w:val="28"/>
                <w:szCs w:val="28"/>
              </w:rPr>
              <w:t xml:space="preserve"> </w:t>
            </w:r>
            <w:proofErr w:type="spellStart"/>
            <w:r w:rsidRPr="006E27BB">
              <w:rPr>
                <w:sz w:val="28"/>
                <w:szCs w:val="28"/>
              </w:rPr>
              <w:t>for</w:t>
            </w:r>
            <w:proofErr w:type="spellEnd"/>
            <w:r w:rsidRPr="006E27BB">
              <w:rPr>
                <w:sz w:val="28"/>
                <w:szCs w:val="28"/>
              </w:rPr>
              <w:t xml:space="preserve"> </w:t>
            </w:r>
            <w:proofErr w:type="spellStart"/>
            <w:r w:rsidRPr="006E27BB">
              <w:rPr>
                <w:sz w:val="28"/>
                <w:szCs w:val="28"/>
              </w:rPr>
              <w:t>Nonprofits</w:t>
            </w:r>
            <w:proofErr w:type="spellEnd"/>
            <w:r w:rsidRPr="006E27BB">
              <w:rPr>
                <w:sz w:val="28"/>
                <w:szCs w:val="28"/>
              </w:rPr>
              <w:t xml:space="preserve"> (потребує активації). Тільки 60% ветеранів активно користуються смартфонами, решта потребують допомоги родичів або </w:t>
            </w:r>
            <w:proofErr w:type="spellStart"/>
            <w:r w:rsidRPr="006E27BB">
              <w:rPr>
                <w:sz w:val="28"/>
                <w:szCs w:val="28"/>
              </w:rPr>
              <w:t>соцпрацівників</w:t>
            </w:r>
            <w:proofErr w:type="spellEnd"/>
            <w:r w:rsidRPr="006E27BB">
              <w:rPr>
                <w:sz w:val="28"/>
                <w:szCs w:val="28"/>
              </w:rPr>
              <w:t>.</w:t>
            </w:r>
          </w:p>
        </w:tc>
      </w:tr>
      <w:tr w:rsidR="00A06F3A" w:rsidRPr="006E27BB" w14:paraId="16C74307" w14:textId="77777777" w:rsidTr="00A06F3A">
        <w:tc>
          <w:tcPr>
            <w:tcW w:w="1887" w:type="dxa"/>
          </w:tcPr>
          <w:p w14:paraId="6DD59B33" w14:textId="03F16BF2" w:rsidR="00A06F3A" w:rsidRPr="006E27BB" w:rsidRDefault="00A06F3A" w:rsidP="00EF62D3">
            <w:pPr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b/>
                <w:bCs/>
                <w:color w:val="auto"/>
                <w:szCs w:val="28"/>
              </w:rPr>
              <w:t>Групова робота (по 2-3  особи):</w:t>
            </w:r>
          </w:p>
        </w:tc>
        <w:tc>
          <w:tcPr>
            <w:tcW w:w="8031" w:type="dxa"/>
          </w:tcPr>
          <w:p w14:paraId="3B22A108" w14:textId="77777777" w:rsidR="00A06F3A" w:rsidRPr="006E27BB" w:rsidRDefault="00A06F3A" w:rsidP="003B6E41">
            <w:pPr>
              <w:numPr>
                <w:ilvl w:val="0"/>
                <w:numId w:val="12"/>
              </w:numPr>
              <w:tabs>
                <w:tab w:val="clear" w:pos="720"/>
                <w:tab w:val="num" w:pos="177"/>
              </w:tabs>
              <w:ind w:left="35" w:firstLine="0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Визначити необхідні дані для обліку (з урахуванням конфіденційності медичної інформації)</w:t>
            </w:r>
          </w:p>
          <w:p w14:paraId="3A888361" w14:textId="77777777" w:rsidR="00A06F3A" w:rsidRPr="006E27BB" w:rsidRDefault="00A06F3A" w:rsidP="003B6E41">
            <w:pPr>
              <w:numPr>
                <w:ilvl w:val="0"/>
                <w:numId w:val="12"/>
              </w:numPr>
              <w:tabs>
                <w:tab w:val="clear" w:pos="720"/>
                <w:tab w:val="num" w:pos="177"/>
              </w:tabs>
              <w:ind w:left="35" w:firstLine="0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Обрати доступні цифрові інструменти (безкоштовні або умовно-безкоштовні)</w:t>
            </w:r>
          </w:p>
          <w:p w14:paraId="2224E10E" w14:textId="77777777" w:rsidR="00A06F3A" w:rsidRPr="006E27BB" w:rsidRDefault="00A06F3A" w:rsidP="003B6E41">
            <w:pPr>
              <w:numPr>
                <w:ilvl w:val="0"/>
                <w:numId w:val="12"/>
              </w:numPr>
              <w:tabs>
                <w:tab w:val="clear" w:pos="720"/>
                <w:tab w:val="num" w:pos="177"/>
              </w:tabs>
              <w:ind w:left="35" w:firstLine="0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Розробити простий протокол фіксації прогресу реабілітації</w:t>
            </w:r>
          </w:p>
          <w:p w14:paraId="36AFF142" w14:textId="34896212" w:rsidR="00A06F3A" w:rsidRPr="006E27BB" w:rsidRDefault="00A06F3A" w:rsidP="003B6E41">
            <w:pPr>
              <w:numPr>
                <w:ilvl w:val="0"/>
                <w:numId w:val="12"/>
              </w:numPr>
              <w:tabs>
                <w:tab w:val="clear" w:pos="720"/>
                <w:tab w:val="num" w:pos="177"/>
              </w:tabs>
              <w:ind w:left="35" w:firstLine="0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Створити шаблон звіту для донора з візуалізацією результатів</w:t>
            </w:r>
          </w:p>
        </w:tc>
      </w:tr>
      <w:tr w:rsidR="00A06F3A" w:rsidRPr="006E27BB" w14:paraId="19C764AC" w14:textId="77777777" w:rsidTr="00A06F3A">
        <w:tc>
          <w:tcPr>
            <w:tcW w:w="1887" w:type="dxa"/>
          </w:tcPr>
          <w:p w14:paraId="7563130B" w14:textId="5FC6DD48" w:rsidR="00A06F3A" w:rsidRPr="006E27BB" w:rsidRDefault="00A06F3A" w:rsidP="00EF62D3">
            <w:pPr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b/>
                <w:bCs/>
                <w:color w:val="auto"/>
                <w:szCs w:val="28"/>
              </w:rPr>
              <w:t>Обговорення етичних аспектів:</w:t>
            </w:r>
          </w:p>
        </w:tc>
        <w:tc>
          <w:tcPr>
            <w:tcW w:w="8031" w:type="dxa"/>
          </w:tcPr>
          <w:p w14:paraId="6D55AC6D" w14:textId="77777777" w:rsidR="00A06F3A" w:rsidRPr="006E27BB" w:rsidRDefault="00A06F3A" w:rsidP="003B6E41">
            <w:pPr>
              <w:numPr>
                <w:ilvl w:val="0"/>
                <w:numId w:val="12"/>
              </w:numPr>
              <w:tabs>
                <w:tab w:val="clear" w:pos="720"/>
                <w:tab w:val="num" w:pos="177"/>
              </w:tabs>
              <w:ind w:left="35" w:firstLine="0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 xml:space="preserve">Як забезпечити конфіденційність даних про </w:t>
            </w:r>
            <w:proofErr w:type="spellStart"/>
            <w:r w:rsidRPr="006E27BB">
              <w:rPr>
                <w:rFonts w:eastAsia="Times New Roman" w:cs="Times New Roman"/>
                <w:color w:val="auto"/>
                <w:szCs w:val="28"/>
              </w:rPr>
              <w:t>ПТСР</w:t>
            </w:r>
            <w:proofErr w:type="spellEnd"/>
            <w:r w:rsidRPr="006E27BB">
              <w:rPr>
                <w:rFonts w:eastAsia="Times New Roman" w:cs="Times New Roman"/>
                <w:color w:val="auto"/>
                <w:szCs w:val="28"/>
              </w:rPr>
              <w:t xml:space="preserve"> та інвалідність?</w:t>
            </w:r>
          </w:p>
          <w:p w14:paraId="0AC4C152" w14:textId="77777777" w:rsidR="00A06F3A" w:rsidRPr="006E27BB" w:rsidRDefault="00A06F3A" w:rsidP="003B6E41">
            <w:pPr>
              <w:numPr>
                <w:ilvl w:val="0"/>
                <w:numId w:val="12"/>
              </w:numPr>
              <w:tabs>
                <w:tab w:val="clear" w:pos="720"/>
                <w:tab w:val="num" w:pos="177"/>
              </w:tabs>
              <w:ind w:left="35" w:firstLine="0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Як уникнути стигматизації при публічному висвітленні програми?</w:t>
            </w:r>
          </w:p>
          <w:p w14:paraId="74DE9357" w14:textId="75B2CC9C" w:rsidR="00A06F3A" w:rsidRPr="006E27BB" w:rsidRDefault="00A06F3A" w:rsidP="003B6E41">
            <w:pPr>
              <w:numPr>
                <w:ilvl w:val="0"/>
                <w:numId w:val="12"/>
              </w:numPr>
              <w:tabs>
                <w:tab w:val="clear" w:pos="720"/>
                <w:tab w:val="num" w:pos="177"/>
              </w:tabs>
              <w:ind w:left="35" w:firstLine="0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 xml:space="preserve">Як залучити ветеранів до </w:t>
            </w:r>
            <w:proofErr w:type="spellStart"/>
            <w:r w:rsidRPr="006E27BB">
              <w:rPr>
                <w:rFonts w:eastAsia="Times New Roman" w:cs="Times New Roman"/>
                <w:color w:val="auto"/>
                <w:szCs w:val="28"/>
              </w:rPr>
              <w:t>проєктування</w:t>
            </w:r>
            <w:proofErr w:type="spellEnd"/>
            <w:r w:rsidRPr="006E27BB">
              <w:rPr>
                <w:rFonts w:eastAsia="Times New Roman" w:cs="Times New Roman"/>
                <w:color w:val="auto"/>
                <w:szCs w:val="28"/>
              </w:rPr>
              <w:t xml:space="preserve"> програми (принцип </w:t>
            </w:r>
            <w:r w:rsidR="000925FA">
              <w:rPr>
                <w:rFonts w:eastAsia="Times New Roman" w:cs="Times New Roman"/>
                <w:color w:val="auto"/>
                <w:szCs w:val="28"/>
              </w:rPr>
              <w:t>«</w:t>
            </w:r>
            <w:r w:rsidRPr="006E27BB">
              <w:rPr>
                <w:rFonts w:eastAsia="Times New Roman" w:cs="Times New Roman"/>
                <w:color w:val="auto"/>
                <w:szCs w:val="28"/>
              </w:rPr>
              <w:t>нічого для нас без нас</w:t>
            </w:r>
            <w:r w:rsidR="000925FA">
              <w:rPr>
                <w:rFonts w:eastAsia="Times New Roman" w:cs="Times New Roman"/>
                <w:color w:val="auto"/>
                <w:szCs w:val="28"/>
              </w:rPr>
              <w:t>»</w:t>
            </w:r>
            <w:r w:rsidRPr="006E27BB">
              <w:rPr>
                <w:rFonts w:eastAsia="Times New Roman" w:cs="Times New Roman"/>
                <w:color w:val="auto"/>
                <w:szCs w:val="28"/>
              </w:rPr>
              <w:t>)?</w:t>
            </w:r>
          </w:p>
        </w:tc>
      </w:tr>
    </w:tbl>
    <w:p w14:paraId="440ED530" w14:textId="77777777" w:rsidR="00A06F3A" w:rsidRPr="006E27BB" w:rsidRDefault="00A06F3A" w:rsidP="00EF62D3">
      <w:pPr>
        <w:rPr>
          <w:rFonts w:eastAsia="Times New Roman" w:cs="Times New Roman"/>
          <w:i/>
          <w:iCs/>
          <w:color w:val="auto"/>
          <w:szCs w:val="28"/>
        </w:rPr>
      </w:pPr>
    </w:p>
    <w:p w14:paraId="79C98DDD" w14:textId="42DD6F97" w:rsidR="00A06F3A" w:rsidRPr="00A936FC" w:rsidRDefault="00A06F3A" w:rsidP="00A936FC">
      <w:pPr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i/>
          <w:iCs/>
          <w:color w:val="auto"/>
          <w:szCs w:val="28"/>
        </w:rPr>
        <w:t>Завдання для самостійної роботи:</w:t>
      </w:r>
      <w:r w:rsidRPr="00A936FC">
        <w:rPr>
          <w:rFonts w:eastAsia="Times New Roman" w:cs="Times New Roman"/>
          <w:color w:val="auto"/>
          <w:szCs w:val="28"/>
        </w:rPr>
        <w:t xml:space="preserve"> Дослідити наявність програм адаптивного спорту у вашій громаді. Якщо такі є - проаналізувати їх цифрове забезпечення та запропонувати покращення. Якщо немає - розробити концепцію такої програми з переліком необхідних цифрових інструментів та орієнтовним бюджетом.</w:t>
      </w:r>
    </w:p>
    <w:p w14:paraId="491F6035" w14:textId="03A71903" w:rsidR="00A06F3A" w:rsidRPr="006E27BB" w:rsidRDefault="00A06F3A" w:rsidP="00A936FC">
      <w:pPr>
        <w:ind w:firstLine="567"/>
        <w:rPr>
          <w:rFonts w:eastAsia="Times New Roman" w:cs="Times New Roman"/>
          <w:color w:val="auto"/>
          <w:szCs w:val="28"/>
        </w:rPr>
      </w:pPr>
    </w:p>
    <w:p w14:paraId="44545E9B" w14:textId="77777777" w:rsidR="00A06F3A" w:rsidRPr="00A936FC" w:rsidRDefault="00A06F3A" w:rsidP="00A936FC">
      <w:pPr>
        <w:ind w:firstLine="567"/>
        <w:rPr>
          <w:rFonts w:eastAsia="Times New Roman" w:cs="Times New Roman"/>
          <w:i/>
          <w:iCs/>
          <w:color w:val="auto"/>
          <w:szCs w:val="28"/>
        </w:rPr>
      </w:pPr>
      <w:r w:rsidRPr="00A936FC">
        <w:rPr>
          <w:rFonts w:eastAsia="Times New Roman" w:cs="Times New Roman"/>
          <w:i/>
          <w:iCs/>
          <w:color w:val="auto"/>
          <w:szCs w:val="28"/>
        </w:rPr>
        <w:t>Рекомендована література:</w:t>
      </w:r>
    </w:p>
    <w:p w14:paraId="73BE3BF1" w14:textId="6EA56DAF" w:rsidR="00A06F3A" w:rsidRPr="00A936FC" w:rsidRDefault="00A06F3A" w:rsidP="00A936FC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color w:val="auto"/>
          <w:szCs w:val="28"/>
        </w:rPr>
        <w:t xml:space="preserve">Закон України </w:t>
      </w:r>
      <w:r w:rsidR="000925FA" w:rsidRPr="00A936FC">
        <w:rPr>
          <w:rFonts w:eastAsia="Times New Roman" w:cs="Times New Roman"/>
          <w:color w:val="auto"/>
          <w:szCs w:val="28"/>
        </w:rPr>
        <w:t>«</w:t>
      </w:r>
      <w:r w:rsidRPr="00A936FC">
        <w:rPr>
          <w:rFonts w:eastAsia="Times New Roman" w:cs="Times New Roman"/>
          <w:color w:val="auto"/>
          <w:szCs w:val="28"/>
        </w:rPr>
        <w:t>Про реабілітацію у сфері охорони здоров'я</w:t>
      </w:r>
      <w:r w:rsidR="000925FA" w:rsidRPr="00A936FC">
        <w:rPr>
          <w:rFonts w:eastAsia="Times New Roman" w:cs="Times New Roman"/>
          <w:color w:val="auto"/>
          <w:szCs w:val="28"/>
        </w:rPr>
        <w:t>»</w:t>
      </w:r>
      <w:r w:rsidRPr="00A936FC">
        <w:rPr>
          <w:rFonts w:eastAsia="Times New Roman" w:cs="Times New Roman"/>
          <w:color w:val="auto"/>
          <w:szCs w:val="28"/>
        </w:rPr>
        <w:t xml:space="preserve"> від 03.12.2020 № 1053-IX</w:t>
      </w:r>
      <w:r w:rsidR="00B86C86" w:rsidRPr="00A936FC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="00B86C86" w:rsidRPr="00A936FC">
        <w:rPr>
          <w:rFonts w:eastAsia="Times New Roman" w:cs="Times New Roman"/>
          <w:color w:val="auto"/>
          <w:szCs w:val="28"/>
        </w:rPr>
        <w:t>URL</w:t>
      </w:r>
      <w:proofErr w:type="spellEnd"/>
      <w:r w:rsidR="00B86C86" w:rsidRPr="00A936FC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="00B86C86" w:rsidRPr="00A936FC">
        <w:rPr>
          <w:rFonts w:eastAsia="Times New Roman" w:cs="Times New Roman"/>
          <w:szCs w:val="28"/>
        </w:rPr>
        <w:t>https</w:t>
      </w:r>
      <w:proofErr w:type="spellEnd"/>
      <w:r w:rsidR="00B86C86" w:rsidRPr="00A936FC">
        <w:rPr>
          <w:rFonts w:eastAsia="Times New Roman" w:cs="Times New Roman"/>
          <w:szCs w:val="28"/>
        </w:rPr>
        <w:t>://</w:t>
      </w:r>
      <w:proofErr w:type="spellStart"/>
      <w:r w:rsidR="00B86C86" w:rsidRPr="00A936FC">
        <w:rPr>
          <w:rFonts w:eastAsia="Times New Roman" w:cs="Times New Roman"/>
          <w:szCs w:val="28"/>
        </w:rPr>
        <w:t>zakon.rada.gov.ua</w:t>
      </w:r>
      <w:proofErr w:type="spellEnd"/>
      <w:r w:rsidR="00B86C86" w:rsidRPr="00A936FC">
        <w:rPr>
          <w:rFonts w:eastAsia="Times New Roman" w:cs="Times New Roman"/>
          <w:szCs w:val="28"/>
        </w:rPr>
        <w:t>/</w:t>
      </w:r>
      <w:proofErr w:type="spellStart"/>
      <w:r w:rsidR="00B86C86" w:rsidRPr="00A936FC">
        <w:rPr>
          <w:rFonts w:eastAsia="Times New Roman" w:cs="Times New Roman"/>
          <w:szCs w:val="28"/>
        </w:rPr>
        <w:t>laws</w:t>
      </w:r>
      <w:proofErr w:type="spellEnd"/>
      <w:r w:rsidR="00B86C86" w:rsidRPr="00A936FC">
        <w:rPr>
          <w:rFonts w:eastAsia="Times New Roman" w:cs="Times New Roman"/>
          <w:szCs w:val="28"/>
        </w:rPr>
        <w:t>/</w:t>
      </w:r>
      <w:proofErr w:type="spellStart"/>
      <w:r w:rsidR="00B86C86" w:rsidRPr="00A936FC">
        <w:rPr>
          <w:rFonts w:eastAsia="Times New Roman" w:cs="Times New Roman"/>
          <w:szCs w:val="28"/>
        </w:rPr>
        <w:t>show</w:t>
      </w:r>
      <w:proofErr w:type="spellEnd"/>
      <w:r w:rsidR="00B86C86" w:rsidRPr="00A936FC">
        <w:rPr>
          <w:rFonts w:eastAsia="Times New Roman" w:cs="Times New Roman"/>
          <w:szCs w:val="28"/>
        </w:rPr>
        <w:t>/</w:t>
      </w:r>
      <w:proofErr w:type="spellStart"/>
      <w:r w:rsidR="00B86C86" w:rsidRPr="00A936FC">
        <w:rPr>
          <w:rFonts w:eastAsia="Times New Roman" w:cs="Times New Roman"/>
          <w:szCs w:val="28"/>
        </w:rPr>
        <w:t>1053-20#Text</w:t>
      </w:r>
      <w:proofErr w:type="spellEnd"/>
      <w:r w:rsidR="00B86C86" w:rsidRPr="00A936FC">
        <w:rPr>
          <w:rFonts w:eastAsia="Times New Roman" w:cs="Times New Roman"/>
          <w:color w:val="auto"/>
          <w:szCs w:val="28"/>
        </w:rPr>
        <w:t xml:space="preserve"> </w:t>
      </w:r>
    </w:p>
    <w:p w14:paraId="234F197A" w14:textId="1F3ECDD6" w:rsidR="00B86C86" w:rsidRPr="00A936FC" w:rsidRDefault="00B86C86" w:rsidP="00A936FC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szCs w:val="28"/>
        </w:rPr>
        <w:t xml:space="preserve">Про схвалення Національної стратегії із створення </w:t>
      </w:r>
      <w:proofErr w:type="spellStart"/>
      <w:r w:rsidRPr="00A936FC">
        <w:rPr>
          <w:szCs w:val="28"/>
        </w:rPr>
        <w:t>безбар’єрного</w:t>
      </w:r>
      <w:proofErr w:type="spellEnd"/>
      <w:r w:rsidRPr="00A936FC">
        <w:rPr>
          <w:szCs w:val="28"/>
        </w:rPr>
        <w:t xml:space="preserve"> простору в Україні на період до 2030 року: Розпорядження Кабінету Міністрів України від </w:t>
      </w:r>
      <w:r w:rsidRPr="00A936FC">
        <w:rPr>
          <w:szCs w:val="28"/>
        </w:rPr>
        <w:lastRenderedPageBreak/>
        <w:t xml:space="preserve">14.04.2021 № 366-р. </w:t>
      </w:r>
      <w:r w:rsidRPr="00A936FC">
        <w:rPr>
          <w:i/>
          <w:iCs/>
          <w:szCs w:val="28"/>
        </w:rPr>
        <w:t>Верховна Рада України</w:t>
      </w:r>
      <w:r w:rsidRPr="00A936FC">
        <w:rPr>
          <w:szCs w:val="28"/>
        </w:rPr>
        <w:t xml:space="preserve">. </w:t>
      </w:r>
      <w:proofErr w:type="spellStart"/>
      <w:r w:rsidRPr="00A936FC">
        <w:rPr>
          <w:szCs w:val="28"/>
        </w:rPr>
        <w:t>URL</w:t>
      </w:r>
      <w:proofErr w:type="spellEnd"/>
      <w:r w:rsidRPr="00A936FC">
        <w:rPr>
          <w:szCs w:val="28"/>
        </w:rPr>
        <w:t xml:space="preserve">: </w:t>
      </w:r>
      <w:proofErr w:type="spellStart"/>
      <w:r w:rsidRPr="00A936FC">
        <w:rPr>
          <w:szCs w:val="28"/>
        </w:rPr>
        <w:t>https</w:t>
      </w:r>
      <w:proofErr w:type="spellEnd"/>
      <w:r w:rsidRPr="00A936FC">
        <w:rPr>
          <w:szCs w:val="28"/>
        </w:rPr>
        <w:t>://</w:t>
      </w:r>
      <w:proofErr w:type="spellStart"/>
      <w:r w:rsidRPr="00A936FC">
        <w:rPr>
          <w:szCs w:val="28"/>
        </w:rPr>
        <w:t>zakon.rada.gov.ua</w:t>
      </w:r>
      <w:proofErr w:type="spellEnd"/>
      <w:r w:rsidRPr="00A936FC">
        <w:rPr>
          <w:szCs w:val="28"/>
        </w:rPr>
        <w:t>/</w:t>
      </w:r>
      <w:proofErr w:type="spellStart"/>
      <w:r w:rsidRPr="00A936FC">
        <w:rPr>
          <w:szCs w:val="28"/>
        </w:rPr>
        <w:t>laws</w:t>
      </w:r>
      <w:proofErr w:type="spellEnd"/>
      <w:r w:rsidRPr="00A936FC">
        <w:rPr>
          <w:szCs w:val="28"/>
        </w:rPr>
        <w:t>/</w:t>
      </w:r>
      <w:proofErr w:type="spellStart"/>
      <w:r w:rsidRPr="00A936FC">
        <w:rPr>
          <w:szCs w:val="28"/>
        </w:rPr>
        <w:t>show</w:t>
      </w:r>
      <w:proofErr w:type="spellEnd"/>
      <w:r w:rsidRPr="00A936FC">
        <w:rPr>
          <w:szCs w:val="28"/>
        </w:rPr>
        <w:t>/366-2021-%</w:t>
      </w:r>
      <w:proofErr w:type="spellStart"/>
      <w:r w:rsidRPr="00A936FC">
        <w:rPr>
          <w:szCs w:val="28"/>
        </w:rPr>
        <w:t>D1%80</w:t>
      </w:r>
      <w:proofErr w:type="spellEnd"/>
      <w:r w:rsidRPr="00A936FC">
        <w:rPr>
          <w:szCs w:val="28"/>
        </w:rPr>
        <w:t>.</w:t>
      </w:r>
      <w:r w:rsidRPr="00A936FC">
        <w:rPr>
          <w:rFonts w:eastAsia="Times New Roman" w:cs="Times New Roman"/>
          <w:color w:val="auto"/>
          <w:szCs w:val="28"/>
        </w:rPr>
        <w:t xml:space="preserve"> </w:t>
      </w:r>
    </w:p>
    <w:p w14:paraId="4F267CA9" w14:textId="1CF43481" w:rsidR="00B86C86" w:rsidRPr="00A936FC" w:rsidRDefault="00C45450" w:rsidP="00A936FC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szCs w:val="28"/>
        </w:rPr>
        <w:t xml:space="preserve">Методичні рекомендації </w:t>
      </w:r>
      <w:r w:rsidR="00B86C86" w:rsidRPr="00A936FC">
        <w:rPr>
          <w:szCs w:val="28"/>
        </w:rPr>
        <w:t>щодо організації та забезпечення реалізації територіальними громадами питань ветеранської політики Наказ Міністерства у справах ветеранів України 11 жовтня 2023 року № 250</w:t>
      </w:r>
      <w:r w:rsidRPr="00A936FC">
        <w:rPr>
          <w:szCs w:val="28"/>
        </w:rPr>
        <w:t xml:space="preserve">. </w:t>
      </w:r>
    </w:p>
    <w:p w14:paraId="734BCC55" w14:textId="70F4EE93" w:rsidR="00C45450" w:rsidRPr="00A936FC" w:rsidRDefault="00C45450" w:rsidP="00A936FC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proofErr w:type="spellStart"/>
      <w:r w:rsidRPr="00A936FC">
        <w:rPr>
          <w:rFonts w:eastAsia="Times New Roman" w:cs="Times New Roman"/>
          <w:color w:val="auto"/>
          <w:szCs w:val="28"/>
        </w:rPr>
        <w:t>Інклюзивність</w:t>
      </w:r>
      <w:proofErr w:type="spellEnd"/>
      <w:r w:rsidRPr="00A936FC">
        <w:rPr>
          <w:rFonts w:eastAsia="Times New Roman" w:cs="Times New Roman"/>
          <w:color w:val="auto"/>
          <w:szCs w:val="28"/>
        </w:rPr>
        <w:t xml:space="preserve"> будівель і споруд. Основні положення.</w:t>
      </w:r>
      <w:r w:rsidR="00A06F3A" w:rsidRPr="00A936FC">
        <w:rPr>
          <w:rFonts w:eastAsia="Times New Roman" w:cs="Times New Roman"/>
          <w:color w:val="auto"/>
          <w:szCs w:val="28"/>
        </w:rPr>
        <w:t xml:space="preserve">. ДБН </w:t>
      </w:r>
      <w:proofErr w:type="spellStart"/>
      <w:r w:rsidR="00A06F3A" w:rsidRPr="00A936FC">
        <w:rPr>
          <w:rFonts w:eastAsia="Times New Roman" w:cs="Times New Roman"/>
          <w:color w:val="auto"/>
          <w:szCs w:val="28"/>
        </w:rPr>
        <w:t>В.2.2</w:t>
      </w:r>
      <w:proofErr w:type="spellEnd"/>
      <w:r w:rsidR="00A06F3A" w:rsidRPr="00A936FC">
        <w:rPr>
          <w:rFonts w:eastAsia="Times New Roman" w:cs="Times New Roman"/>
          <w:color w:val="auto"/>
          <w:szCs w:val="28"/>
        </w:rPr>
        <w:t>-40:2018</w:t>
      </w:r>
      <w:r w:rsidRPr="00A936FC">
        <w:rPr>
          <w:rFonts w:eastAsia="Times New Roman" w:cs="Times New Roman"/>
          <w:color w:val="auto"/>
          <w:szCs w:val="28"/>
        </w:rPr>
        <w:t xml:space="preserve">. </w:t>
      </w:r>
      <w:r w:rsidRPr="00A936FC">
        <w:rPr>
          <w:szCs w:val="28"/>
        </w:rPr>
        <w:t>Міністерство розвитку громад та територій України.</w:t>
      </w:r>
    </w:p>
    <w:p w14:paraId="652A1DD8" w14:textId="3B7A7E24" w:rsidR="00367261" w:rsidRPr="00A936FC" w:rsidRDefault="00367261" w:rsidP="00A936FC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color w:val="auto"/>
          <w:szCs w:val="28"/>
        </w:rPr>
        <w:t xml:space="preserve">Психологічний супровід незламних: методичні рекомендації по роботі з військовослужбовцями, які зазнали ампутації внаслідок бойових дій. Київ – Львів: Видавець Вікторія </w:t>
      </w:r>
      <w:proofErr w:type="spellStart"/>
      <w:r w:rsidRPr="00A936FC">
        <w:rPr>
          <w:rFonts w:eastAsia="Times New Roman" w:cs="Times New Roman"/>
          <w:color w:val="auto"/>
          <w:szCs w:val="28"/>
        </w:rPr>
        <w:t>Кундельська</w:t>
      </w:r>
      <w:proofErr w:type="spellEnd"/>
      <w:r w:rsidRPr="00A936FC">
        <w:rPr>
          <w:rFonts w:eastAsia="Times New Roman" w:cs="Times New Roman"/>
          <w:color w:val="auto"/>
          <w:szCs w:val="28"/>
        </w:rPr>
        <w:t xml:space="preserve">, 2023. 62 с. </w:t>
      </w:r>
      <w:proofErr w:type="spellStart"/>
      <w:r w:rsidRPr="00A936FC">
        <w:rPr>
          <w:rFonts w:eastAsia="Times New Roman" w:cs="Times New Roman"/>
          <w:color w:val="auto"/>
          <w:szCs w:val="28"/>
        </w:rPr>
        <w:t>URL</w:t>
      </w:r>
      <w:proofErr w:type="spellEnd"/>
      <w:r w:rsidRPr="00A936FC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Pr="00A936FC">
        <w:rPr>
          <w:rFonts w:eastAsia="Times New Roman" w:cs="Times New Roman"/>
          <w:szCs w:val="28"/>
        </w:rPr>
        <w:t>https</w:t>
      </w:r>
      <w:proofErr w:type="spellEnd"/>
      <w:r w:rsidRPr="00A936FC">
        <w:rPr>
          <w:rFonts w:eastAsia="Times New Roman" w:cs="Times New Roman"/>
          <w:szCs w:val="28"/>
        </w:rPr>
        <w:t>://</w:t>
      </w:r>
      <w:proofErr w:type="spellStart"/>
      <w:r w:rsidRPr="00A936FC">
        <w:rPr>
          <w:rFonts w:eastAsia="Times New Roman" w:cs="Times New Roman"/>
          <w:szCs w:val="28"/>
        </w:rPr>
        <w:t>surli.cc</w:t>
      </w:r>
      <w:proofErr w:type="spellEnd"/>
      <w:r w:rsidRPr="00A936FC">
        <w:rPr>
          <w:rFonts w:eastAsia="Times New Roman" w:cs="Times New Roman"/>
          <w:szCs w:val="28"/>
        </w:rPr>
        <w:t>/</w:t>
      </w:r>
      <w:proofErr w:type="spellStart"/>
      <w:r w:rsidRPr="00A936FC">
        <w:rPr>
          <w:rFonts w:eastAsia="Times New Roman" w:cs="Times New Roman"/>
          <w:szCs w:val="28"/>
        </w:rPr>
        <w:t>cxqeod</w:t>
      </w:r>
      <w:proofErr w:type="spellEnd"/>
      <w:r w:rsidRPr="00A936FC">
        <w:rPr>
          <w:rFonts w:eastAsia="Times New Roman" w:cs="Times New Roman"/>
          <w:color w:val="auto"/>
          <w:szCs w:val="28"/>
        </w:rPr>
        <w:t xml:space="preserve"> </w:t>
      </w:r>
    </w:p>
    <w:p w14:paraId="3F59F620" w14:textId="7D4F21B0" w:rsidR="00367261" w:rsidRPr="00A936FC" w:rsidRDefault="00367261" w:rsidP="00A936FC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color w:val="auto"/>
          <w:szCs w:val="28"/>
        </w:rPr>
        <w:t xml:space="preserve">Захист персональних даних: правове регулювання та практичні аспекти науково-практичний посібник. Київ, 2021. 160 с. </w:t>
      </w:r>
      <w:proofErr w:type="spellStart"/>
      <w:r w:rsidRPr="00A936FC">
        <w:rPr>
          <w:rFonts w:eastAsia="Times New Roman" w:cs="Times New Roman"/>
          <w:color w:val="auto"/>
          <w:szCs w:val="28"/>
        </w:rPr>
        <w:t>URL</w:t>
      </w:r>
      <w:proofErr w:type="spellEnd"/>
      <w:r w:rsidRPr="00A936FC">
        <w:rPr>
          <w:rFonts w:eastAsia="Times New Roman" w:cs="Times New Roman"/>
          <w:color w:val="auto"/>
          <w:szCs w:val="28"/>
        </w:rPr>
        <w:t xml:space="preserve">: </w:t>
      </w:r>
      <w:r w:rsidRPr="00A936FC">
        <w:rPr>
          <w:rFonts w:eastAsia="Times New Roman" w:cs="Times New Roman"/>
          <w:szCs w:val="28"/>
        </w:rPr>
        <w:t>https://ombudsman.gov.ua/storage/app/media/uploaded-files/Handbook_Pers_Data_Protect_2021.pdf</w:t>
      </w:r>
      <w:r w:rsidRPr="00A936FC">
        <w:rPr>
          <w:rFonts w:eastAsia="Times New Roman" w:cs="Times New Roman"/>
          <w:color w:val="auto"/>
          <w:szCs w:val="28"/>
        </w:rPr>
        <w:t xml:space="preserve"> </w:t>
      </w:r>
    </w:p>
    <w:p w14:paraId="33DD6703" w14:textId="7829F447" w:rsidR="00B86C86" w:rsidRPr="006E27BB" w:rsidRDefault="00B86C86" w:rsidP="00A936FC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</w:p>
    <w:p w14:paraId="7C8D3868" w14:textId="7EF64710" w:rsidR="00B86C86" w:rsidRPr="00A936FC" w:rsidRDefault="00B86C86" w:rsidP="00A936FC">
      <w:pPr>
        <w:tabs>
          <w:tab w:val="left" w:pos="993"/>
        </w:tabs>
        <w:ind w:firstLine="567"/>
        <w:rPr>
          <w:rFonts w:eastAsia="Times New Roman" w:cs="Times New Roman"/>
          <w:i/>
          <w:iCs/>
          <w:color w:val="auto"/>
          <w:szCs w:val="28"/>
        </w:rPr>
      </w:pPr>
      <w:r w:rsidRPr="00A936FC">
        <w:rPr>
          <w:rFonts w:eastAsia="Times New Roman" w:cs="Times New Roman"/>
          <w:i/>
          <w:iCs/>
          <w:color w:val="auto"/>
          <w:szCs w:val="28"/>
        </w:rPr>
        <w:t>Додаткова література:</w:t>
      </w:r>
    </w:p>
    <w:p w14:paraId="49111F1B" w14:textId="4B8D8DA7" w:rsidR="00B86C86" w:rsidRPr="00A936FC" w:rsidRDefault="00B86C86" w:rsidP="00A936FC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i/>
          <w:iCs/>
          <w:szCs w:val="28"/>
        </w:rPr>
        <w:t xml:space="preserve">Мапа </w:t>
      </w:r>
      <w:proofErr w:type="spellStart"/>
      <w:r w:rsidRPr="00A936FC">
        <w:rPr>
          <w:i/>
          <w:iCs/>
          <w:szCs w:val="28"/>
        </w:rPr>
        <w:t>безбар'єрності</w:t>
      </w:r>
      <w:proofErr w:type="spellEnd"/>
      <w:r w:rsidRPr="00A936FC">
        <w:rPr>
          <w:i/>
          <w:iCs/>
          <w:szCs w:val="28"/>
        </w:rPr>
        <w:t xml:space="preserve"> України</w:t>
      </w:r>
      <w:r w:rsidRPr="00A936FC">
        <w:rPr>
          <w:szCs w:val="28"/>
        </w:rPr>
        <w:t xml:space="preserve">. </w:t>
      </w:r>
      <w:proofErr w:type="spellStart"/>
      <w:r w:rsidRPr="00A936FC">
        <w:rPr>
          <w:szCs w:val="28"/>
        </w:rPr>
        <w:t>ЛУН</w:t>
      </w:r>
      <w:proofErr w:type="spellEnd"/>
      <w:r w:rsidRPr="00A936FC">
        <w:rPr>
          <w:szCs w:val="28"/>
        </w:rPr>
        <w:t xml:space="preserve"> Місто. </w:t>
      </w:r>
      <w:proofErr w:type="spellStart"/>
      <w:r w:rsidRPr="00A936FC">
        <w:rPr>
          <w:szCs w:val="28"/>
        </w:rPr>
        <w:t>URL</w:t>
      </w:r>
      <w:proofErr w:type="spellEnd"/>
      <w:r w:rsidRPr="00A936FC">
        <w:rPr>
          <w:szCs w:val="28"/>
        </w:rPr>
        <w:t xml:space="preserve">: </w:t>
      </w:r>
      <w:proofErr w:type="spellStart"/>
      <w:r w:rsidRPr="00A936FC">
        <w:rPr>
          <w:szCs w:val="28"/>
        </w:rPr>
        <w:t>https</w:t>
      </w:r>
      <w:proofErr w:type="spellEnd"/>
      <w:r w:rsidRPr="00A936FC">
        <w:rPr>
          <w:szCs w:val="28"/>
        </w:rPr>
        <w:t>://</w:t>
      </w:r>
      <w:proofErr w:type="spellStart"/>
      <w:r w:rsidRPr="00A936FC">
        <w:rPr>
          <w:szCs w:val="28"/>
        </w:rPr>
        <w:t>lun.ua</w:t>
      </w:r>
      <w:proofErr w:type="spellEnd"/>
      <w:r w:rsidRPr="00A936FC">
        <w:rPr>
          <w:szCs w:val="28"/>
        </w:rPr>
        <w:t>/</w:t>
      </w:r>
      <w:proofErr w:type="spellStart"/>
      <w:r w:rsidRPr="00A936FC">
        <w:rPr>
          <w:szCs w:val="28"/>
        </w:rPr>
        <w:t>misto</w:t>
      </w:r>
      <w:proofErr w:type="spellEnd"/>
      <w:r w:rsidRPr="00A936FC">
        <w:rPr>
          <w:szCs w:val="28"/>
        </w:rPr>
        <w:t>/</w:t>
      </w:r>
      <w:proofErr w:type="spellStart"/>
      <w:r w:rsidRPr="00A936FC">
        <w:rPr>
          <w:szCs w:val="28"/>
        </w:rPr>
        <w:t>report</w:t>
      </w:r>
      <w:proofErr w:type="spellEnd"/>
      <w:r w:rsidRPr="00A936FC">
        <w:rPr>
          <w:szCs w:val="28"/>
        </w:rPr>
        <w:t>-</w:t>
      </w:r>
      <w:proofErr w:type="spellStart"/>
      <w:r w:rsidRPr="00A936FC">
        <w:rPr>
          <w:szCs w:val="28"/>
        </w:rPr>
        <w:t>barrier</w:t>
      </w:r>
      <w:proofErr w:type="spellEnd"/>
      <w:r w:rsidRPr="00A936FC">
        <w:rPr>
          <w:szCs w:val="28"/>
        </w:rPr>
        <w:t>-</w:t>
      </w:r>
      <w:proofErr w:type="spellStart"/>
      <w:r w:rsidRPr="00A936FC">
        <w:rPr>
          <w:szCs w:val="28"/>
        </w:rPr>
        <w:t>free</w:t>
      </w:r>
      <w:proofErr w:type="spellEnd"/>
      <w:r w:rsidRPr="00A936FC">
        <w:rPr>
          <w:szCs w:val="28"/>
        </w:rPr>
        <w:t xml:space="preserve">-2024. </w:t>
      </w:r>
    </w:p>
    <w:p w14:paraId="2EE2E826" w14:textId="10802161" w:rsidR="00A06F3A" w:rsidRPr="006E27BB" w:rsidRDefault="00A06F3A" w:rsidP="00A936FC">
      <w:pPr>
        <w:ind w:firstLine="567"/>
        <w:jc w:val="left"/>
        <w:rPr>
          <w:rFonts w:cs="Times New Roman"/>
          <w:i/>
          <w:color w:val="000000" w:themeColor="text1"/>
          <w:szCs w:val="28"/>
        </w:rPr>
      </w:pPr>
    </w:p>
    <w:p w14:paraId="521C27F1" w14:textId="696E44CC" w:rsidR="00CA5E7D" w:rsidRPr="00A936FC" w:rsidRDefault="00CA5E7D" w:rsidP="00A936FC">
      <w:pPr>
        <w:ind w:firstLine="567"/>
        <w:rPr>
          <w:b/>
          <w:bCs/>
          <w:i/>
          <w:iCs/>
          <w:szCs w:val="28"/>
        </w:rPr>
      </w:pPr>
      <w:r w:rsidRPr="00A936FC">
        <w:rPr>
          <w:b/>
          <w:bCs/>
          <w:i/>
          <w:iCs/>
          <w:szCs w:val="28"/>
        </w:rPr>
        <w:t xml:space="preserve">Тема №7 </w:t>
      </w:r>
      <w:r w:rsidR="000925FA" w:rsidRPr="00A936FC">
        <w:rPr>
          <w:b/>
          <w:bCs/>
          <w:i/>
          <w:iCs/>
          <w:szCs w:val="28"/>
        </w:rPr>
        <w:t>«</w:t>
      </w:r>
      <w:r w:rsidRPr="00A936FC">
        <w:rPr>
          <w:b/>
          <w:bCs/>
          <w:i/>
          <w:iCs/>
          <w:szCs w:val="28"/>
        </w:rPr>
        <w:t xml:space="preserve">Використання </w:t>
      </w:r>
      <w:proofErr w:type="spellStart"/>
      <w:r w:rsidRPr="00A936FC">
        <w:rPr>
          <w:b/>
          <w:bCs/>
          <w:i/>
          <w:iCs/>
          <w:szCs w:val="28"/>
        </w:rPr>
        <w:t>ProZorro</w:t>
      </w:r>
      <w:proofErr w:type="spellEnd"/>
      <w:r w:rsidRPr="00A936FC">
        <w:rPr>
          <w:b/>
          <w:bCs/>
          <w:i/>
          <w:iCs/>
          <w:szCs w:val="28"/>
        </w:rPr>
        <w:t xml:space="preserve"> та грантових платформ для розвитку спортивної інфраструктури</w:t>
      </w:r>
      <w:r w:rsidR="000925FA" w:rsidRPr="00A936FC">
        <w:rPr>
          <w:b/>
          <w:bCs/>
          <w:i/>
          <w:iCs/>
          <w:szCs w:val="28"/>
        </w:rPr>
        <w:t>»</w:t>
      </w:r>
    </w:p>
    <w:p w14:paraId="1D352517" w14:textId="77777777" w:rsidR="00CA5E7D" w:rsidRPr="006E27BB" w:rsidRDefault="00CA5E7D" w:rsidP="00A936FC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Вид заняття:</w:t>
      </w:r>
      <w:r w:rsidRPr="006E27BB">
        <w:rPr>
          <w:sz w:val="28"/>
          <w:szCs w:val="28"/>
          <w:lang w:val="uk-UA"/>
        </w:rPr>
        <w:t xml:space="preserve"> лекція (2 год), практичне заняття (1 год)</w:t>
      </w:r>
    </w:p>
    <w:p w14:paraId="3ACC297B" w14:textId="77777777" w:rsidR="00CA5E7D" w:rsidRPr="006E27BB" w:rsidRDefault="00CA5E7D" w:rsidP="00A936FC">
      <w:pPr>
        <w:pStyle w:val="aa"/>
        <w:widowControl w:val="0"/>
        <w:spacing w:before="0" w:beforeAutospacing="0" w:after="0" w:afterAutospacing="0"/>
        <w:ind w:firstLine="567"/>
        <w:jc w:val="both"/>
        <w:rPr>
          <w:rStyle w:val="ac"/>
          <w:sz w:val="28"/>
          <w:szCs w:val="28"/>
          <w:lang w:val="uk-UA"/>
        </w:rPr>
      </w:pPr>
    </w:p>
    <w:p w14:paraId="1ADCA359" w14:textId="134435AF" w:rsidR="00CA5E7D" w:rsidRPr="006E27BB" w:rsidRDefault="00CA5E7D" w:rsidP="00A936FC">
      <w:pPr>
        <w:pStyle w:val="aa"/>
        <w:widowControl w:val="0"/>
        <w:spacing w:before="0" w:beforeAutospacing="0" w:after="0" w:afterAutospacing="0"/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>Питання лекції:</w:t>
      </w:r>
    </w:p>
    <w:p w14:paraId="1D734575" w14:textId="77777777" w:rsidR="00CA5E7D" w:rsidRPr="006E27BB" w:rsidRDefault="00CA5E7D" w:rsidP="00A936FC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 xml:space="preserve">Система </w:t>
      </w:r>
      <w:proofErr w:type="spellStart"/>
      <w:r w:rsidRPr="006E27BB">
        <w:rPr>
          <w:sz w:val="28"/>
          <w:szCs w:val="28"/>
          <w:lang w:val="uk-UA"/>
        </w:rPr>
        <w:t>ProZorro</w:t>
      </w:r>
      <w:proofErr w:type="spellEnd"/>
      <w:r w:rsidRPr="006E27BB">
        <w:rPr>
          <w:sz w:val="28"/>
          <w:szCs w:val="28"/>
          <w:lang w:val="uk-UA"/>
        </w:rPr>
        <w:t xml:space="preserve"> для спортивних закупівель: особливості закупівель спортивного обладнання та інвентарю, будівельних робіт на спортивних об'єктах, послуг з організації змагань. Типові помилки при формуванні технічних специфікацій та як їх уникнути.</w:t>
      </w:r>
    </w:p>
    <w:p w14:paraId="6A3C4EDA" w14:textId="77777777" w:rsidR="00CA5E7D" w:rsidRPr="006E27BB" w:rsidRDefault="00CA5E7D" w:rsidP="00A936FC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 xml:space="preserve">Основні грантові платформи та донори для спортивних </w:t>
      </w:r>
      <w:proofErr w:type="spellStart"/>
      <w:r w:rsidRPr="006E27BB">
        <w:rPr>
          <w:sz w:val="28"/>
          <w:szCs w:val="28"/>
          <w:lang w:val="uk-UA"/>
        </w:rPr>
        <w:t>проєктів</w:t>
      </w:r>
      <w:proofErr w:type="spellEnd"/>
      <w:r w:rsidRPr="006E27BB">
        <w:rPr>
          <w:sz w:val="28"/>
          <w:szCs w:val="28"/>
          <w:lang w:val="uk-UA"/>
        </w:rPr>
        <w:t xml:space="preserve">: Український культурний фонд (спортивно-культурні проєкти), </w:t>
      </w:r>
      <w:proofErr w:type="spellStart"/>
      <w:r w:rsidRPr="006E27BB">
        <w:rPr>
          <w:sz w:val="28"/>
          <w:szCs w:val="28"/>
          <w:lang w:val="uk-UA"/>
        </w:rPr>
        <w:t>ДФРР</w:t>
      </w:r>
      <w:proofErr w:type="spellEnd"/>
      <w:r w:rsidRPr="006E27BB">
        <w:rPr>
          <w:sz w:val="28"/>
          <w:szCs w:val="28"/>
          <w:lang w:val="uk-UA"/>
        </w:rPr>
        <w:t xml:space="preserve"> (інфраструктурні проєкти), міжнародні донори (</w:t>
      </w:r>
      <w:proofErr w:type="spellStart"/>
      <w:r w:rsidRPr="006E27BB">
        <w:rPr>
          <w:sz w:val="28"/>
          <w:szCs w:val="28"/>
          <w:lang w:val="uk-UA"/>
        </w:rPr>
        <w:t>USAID</w:t>
      </w:r>
      <w:proofErr w:type="spellEnd"/>
      <w:r w:rsidRPr="006E27BB">
        <w:rPr>
          <w:sz w:val="28"/>
          <w:szCs w:val="28"/>
          <w:lang w:val="uk-UA"/>
        </w:rPr>
        <w:t xml:space="preserve">, </w:t>
      </w:r>
      <w:proofErr w:type="spellStart"/>
      <w:r w:rsidRPr="006E27BB">
        <w:rPr>
          <w:sz w:val="28"/>
          <w:szCs w:val="28"/>
          <w:lang w:val="uk-UA"/>
        </w:rPr>
        <w:t>GIZ</w:t>
      </w:r>
      <w:proofErr w:type="spellEnd"/>
      <w:r w:rsidRPr="006E27BB">
        <w:rPr>
          <w:sz w:val="28"/>
          <w:szCs w:val="28"/>
          <w:lang w:val="uk-UA"/>
        </w:rPr>
        <w:t xml:space="preserve">, </w:t>
      </w:r>
      <w:proofErr w:type="spellStart"/>
      <w:r w:rsidRPr="006E27BB">
        <w:rPr>
          <w:sz w:val="28"/>
          <w:szCs w:val="28"/>
          <w:lang w:val="uk-UA"/>
        </w:rPr>
        <w:t>ПРООН</w:t>
      </w:r>
      <w:proofErr w:type="spellEnd"/>
      <w:r w:rsidRPr="006E27BB">
        <w:rPr>
          <w:sz w:val="28"/>
          <w:szCs w:val="28"/>
          <w:lang w:val="uk-UA"/>
        </w:rPr>
        <w:t>). Календар грантових конкурсів та планування подачі заявок.</w:t>
      </w:r>
    </w:p>
    <w:p w14:paraId="26A9E7A0" w14:textId="77777777" w:rsidR="00CA5E7D" w:rsidRPr="006E27BB" w:rsidRDefault="00CA5E7D" w:rsidP="00A936FC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 xml:space="preserve">Структура успішної грантової заявки: обґрунтування потреби через статистичні дані, </w:t>
      </w:r>
      <w:proofErr w:type="spellStart"/>
      <w:r w:rsidRPr="006E27BB">
        <w:rPr>
          <w:sz w:val="28"/>
          <w:szCs w:val="28"/>
          <w:lang w:val="uk-UA"/>
        </w:rPr>
        <w:t>SMART</w:t>
      </w:r>
      <w:proofErr w:type="spellEnd"/>
      <w:r w:rsidRPr="006E27BB">
        <w:rPr>
          <w:sz w:val="28"/>
          <w:szCs w:val="28"/>
          <w:lang w:val="uk-UA"/>
        </w:rPr>
        <w:t>-цілі та вимірювані індикатори, реалістичний бюджет з детальними розрахунками, план сталості після завершення фінансування.</w:t>
      </w:r>
    </w:p>
    <w:p w14:paraId="5F27A437" w14:textId="77777777" w:rsidR="00CA5E7D" w:rsidRPr="006E27BB" w:rsidRDefault="00CA5E7D" w:rsidP="00A936FC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 xml:space="preserve">Моніторинг грантових можливостей та партнерства: використання грантових </w:t>
      </w:r>
      <w:proofErr w:type="spellStart"/>
      <w:r w:rsidRPr="006E27BB">
        <w:rPr>
          <w:sz w:val="28"/>
          <w:szCs w:val="28"/>
          <w:lang w:val="uk-UA"/>
        </w:rPr>
        <w:t>агрегаторів</w:t>
      </w:r>
      <w:proofErr w:type="spellEnd"/>
      <w:r w:rsidRPr="006E27BB">
        <w:rPr>
          <w:sz w:val="28"/>
          <w:szCs w:val="28"/>
          <w:lang w:val="uk-UA"/>
        </w:rPr>
        <w:t xml:space="preserve"> (Гурт, Громадський простір), створення грантового календаря громади, побудова консорціумів з іншими громадами для великих </w:t>
      </w:r>
      <w:proofErr w:type="spellStart"/>
      <w:r w:rsidRPr="006E27BB">
        <w:rPr>
          <w:sz w:val="28"/>
          <w:szCs w:val="28"/>
          <w:lang w:val="uk-UA"/>
        </w:rPr>
        <w:t>проєктів</w:t>
      </w:r>
      <w:proofErr w:type="spellEnd"/>
      <w:r w:rsidRPr="006E27BB">
        <w:rPr>
          <w:sz w:val="28"/>
          <w:szCs w:val="28"/>
          <w:lang w:val="uk-UA"/>
        </w:rPr>
        <w:t>.</w:t>
      </w:r>
    </w:p>
    <w:p w14:paraId="141012C1" w14:textId="77777777" w:rsidR="00CA5E7D" w:rsidRPr="006E27BB" w:rsidRDefault="00CA5E7D" w:rsidP="00A936FC">
      <w:pPr>
        <w:pStyle w:val="aa"/>
        <w:widowControl w:val="0"/>
        <w:spacing w:before="0" w:beforeAutospacing="0" w:after="0" w:afterAutospacing="0"/>
        <w:ind w:firstLine="567"/>
        <w:jc w:val="both"/>
        <w:rPr>
          <w:rStyle w:val="ac"/>
          <w:sz w:val="28"/>
          <w:szCs w:val="28"/>
          <w:lang w:val="uk-UA"/>
        </w:rPr>
      </w:pPr>
    </w:p>
    <w:p w14:paraId="2A1CFC77" w14:textId="77777777" w:rsidR="00A936FC" w:rsidRPr="00A936FC" w:rsidRDefault="00A936FC" w:rsidP="00A936FC">
      <w:pPr>
        <w:widowControl/>
        <w:spacing w:after="160" w:line="259" w:lineRule="auto"/>
        <w:ind w:firstLine="567"/>
        <w:jc w:val="left"/>
        <w:rPr>
          <w:rFonts w:cs="Times New Roman"/>
          <w:i/>
          <w:iCs/>
          <w:color w:val="000000" w:themeColor="text1"/>
          <w:szCs w:val="28"/>
        </w:rPr>
      </w:pPr>
      <w:r w:rsidRPr="00A936FC">
        <w:rPr>
          <w:i/>
          <w:iCs/>
          <w:color w:val="000000" w:themeColor="text1"/>
          <w:szCs w:val="28"/>
        </w:rPr>
        <w:br w:type="page"/>
      </w:r>
    </w:p>
    <w:p w14:paraId="0ED3A993" w14:textId="1E8D3452" w:rsidR="00CA5E7D" w:rsidRPr="006E27BB" w:rsidRDefault="00CA5E7D" w:rsidP="00A936FC">
      <w:pPr>
        <w:pStyle w:val="aa"/>
        <w:widowControl w:val="0"/>
        <w:spacing w:before="0" w:beforeAutospacing="0" w:after="0" w:afterAutospacing="0"/>
        <w:ind w:firstLine="567"/>
        <w:jc w:val="both"/>
        <w:rPr>
          <w:rFonts w:eastAsia="Courier New"/>
          <w:i/>
          <w:iCs/>
          <w:color w:val="000000" w:themeColor="text1"/>
          <w:sz w:val="28"/>
          <w:szCs w:val="28"/>
          <w:lang w:val="uk-UA" w:eastAsia="uk-UA"/>
        </w:rPr>
      </w:pPr>
      <w:r w:rsidRPr="006E27BB">
        <w:rPr>
          <w:rFonts w:eastAsia="Courier New"/>
          <w:i/>
          <w:iCs/>
          <w:color w:val="000000" w:themeColor="text1"/>
          <w:sz w:val="28"/>
          <w:szCs w:val="28"/>
          <w:lang w:val="uk-UA" w:eastAsia="uk-UA"/>
        </w:rPr>
        <w:lastRenderedPageBreak/>
        <w:t>Практичне заняття – аналіз реальних кейсів:</w:t>
      </w:r>
    </w:p>
    <w:p w14:paraId="177B8141" w14:textId="77777777" w:rsidR="00CA5E7D" w:rsidRPr="00A936FC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b/>
          <w:bCs/>
          <w:color w:val="auto"/>
          <w:szCs w:val="28"/>
        </w:rPr>
        <w:t xml:space="preserve">Кейс 1: Успішна закупівля через </w:t>
      </w:r>
      <w:proofErr w:type="spellStart"/>
      <w:r w:rsidRPr="00A936FC">
        <w:rPr>
          <w:rFonts w:eastAsia="Times New Roman" w:cs="Times New Roman"/>
          <w:b/>
          <w:bCs/>
          <w:color w:val="auto"/>
          <w:szCs w:val="28"/>
        </w:rPr>
        <w:t>ProZorro</w:t>
      </w:r>
      <w:proofErr w:type="spellEnd"/>
      <w:r w:rsidRPr="00A936FC">
        <w:rPr>
          <w:rFonts w:eastAsia="Times New Roman" w:cs="Times New Roman"/>
          <w:b/>
          <w:bCs/>
          <w:color w:val="auto"/>
          <w:szCs w:val="28"/>
        </w:rPr>
        <w:t xml:space="preserve"> (розширений опис)</w:t>
      </w:r>
    </w:p>
    <w:p w14:paraId="781A6577" w14:textId="77777777" w:rsidR="00CA5E7D" w:rsidRPr="00A936FC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color w:val="auto"/>
          <w:szCs w:val="28"/>
        </w:rPr>
        <w:t>Коростенська міська громада (Житомирська область, 65 тис. населення) у березні 2023 року оголосила тендер на закупівлю обладнання для інклюзивного спортзалу при Центрі реабілітації ветеранів. Передісторія: громада отримала субвенцію 450 тис. грн на створення інклюзивного спортивного простору. Замість поспішної закупівлі, команда працювала 2 місяці над підготовкою.</w:t>
      </w:r>
    </w:p>
    <w:p w14:paraId="27B371AE" w14:textId="759FE8D6" w:rsidR="00CA5E7D" w:rsidRPr="00A936FC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color w:val="auto"/>
          <w:szCs w:val="28"/>
        </w:rPr>
        <w:t xml:space="preserve">Ключові кроки успіху: 1) Провели консультації з фізіотерапевтами та ветеранами щодо необхідного обладнання; 2) Створили технічну специфікацію на 12 сторінок з детальними параметрами кожного тренажера, включаючи допустимі діапазони характеристик; 3) Додали фотографії бажаних моделей з поясненням </w:t>
      </w:r>
      <w:r w:rsidR="000925FA" w:rsidRPr="00A936FC">
        <w:rPr>
          <w:rFonts w:eastAsia="Times New Roman" w:cs="Times New Roman"/>
          <w:color w:val="auto"/>
          <w:szCs w:val="28"/>
        </w:rPr>
        <w:t>«</w:t>
      </w:r>
      <w:r w:rsidRPr="00A936FC">
        <w:rPr>
          <w:rFonts w:eastAsia="Times New Roman" w:cs="Times New Roman"/>
          <w:color w:val="auto"/>
          <w:szCs w:val="28"/>
        </w:rPr>
        <w:t>або еквівалент</w:t>
      </w:r>
      <w:r w:rsidR="000925FA" w:rsidRPr="00A936FC">
        <w:rPr>
          <w:rFonts w:eastAsia="Times New Roman" w:cs="Times New Roman"/>
          <w:color w:val="auto"/>
          <w:szCs w:val="28"/>
        </w:rPr>
        <w:t>»</w:t>
      </w:r>
      <w:r w:rsidRPr="00A936FC">
        <w:rPr>
          <w:rFonts w:eastAsia="Times New Roman" w:cs="Times New Roman"/>
          <w:color w:val="auto"/>
          <w:szCs w:val="28"/>
        </w:rPr>
        <w:t>; 4) Провели аналіз ринку - знайшли 7 потенційних постачальників, зателефонували кожному; 5) Встановили реалістичні строки поставки - 45 днів замість стандартних 14; 6) Розділили закупівлю на 3 лоти (</w:t>
      </w:r>
      <w:proofErr w:type="spellStart"/>
      <w:r w:rsidRPr="00A936FC">
        <w:rPr>
          <w:rFonts w:eastAsia="Times New Roman" w:cs="Times New Roman"/>
          <w:color w:val="auto"/>
          <w:szCs w:val="28"/>
        </w:rPr>
        <w:t>кардіотренажери</w:t>
      </w:r>
      <w:proofErr w:type="spellEnd"/>
      <w:r w:rsidRPr="00A936FC">
        <w:rPr>
          <w:rFonts w:eastAsia="Times New Roman" w:cs="Times New Roman"/>
          <w:color w:val="auto"/>
          <w:szCs w:val="28"/>
        </w:rPr>
        <w:t>, силові тренажери, реабілітаційне обладнання), щоб залучити більше учасників.</w:t>
      </w:r>
    </w:p>
    <w:p w14:paraId="2A1CE5F9" w14:textId="77777777" w:rsidR="00CA5E7D" w:rsidRPr="00A936FC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color w:val="auto"/>
          <w:szCs w:val="28"/>
        </w:rPr>
        <w:t>Результат: На тендер подалися 4 учасники, початкова ціна 450 тис. грн знизилась до 382 тис. грн (економія 15%). Обладнання поставлено вчасно, всі тренажери відповідають потребам користувачів з інвалідністю.</w:t>
      </w:r>
    </w:p>
    <w:p w14:paraId="31AF390E" w14:textId="77777777" w:rsidR="00CA5E7D" w:rsidRPr="00A936FC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b/>
          <w:bCs/>
          <w:color w:val="auto"/>
          <w:szCs w:val="28"/>
        </w:rPr>
        <w:t>Кейс 2: Невдала грантова заявка (розширений опис)</w:t>
      </w:r>
    </w:p>
    <w:p w14:paraId="2A2C9F63" w14:textId="64656D7C" w:rsidR="00CA5E7D" w:rsidRPr="00A936FC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color w:val="auto"/>
          <w:szCs w:val="28"/>
        </w:rPr>
        <w:t xml:space="preserve">Селищна громада Х (8 тис. населення) у 2022 році подала заявку на </w:t>
      </w:r>
      <w:proofErr w:type="spellStart"/>
      <w:r w:rsidRPr="00A936FC">
        <w:rPr>
          <w:rFonts w:eastAsia="Times New Roman" w:cs="Times New Roman"/>
          <w:color w:val="auto"/>
          <w:szCs w:val="28"/>
        </w:rPr>
        <w:t>ДФРР</w:t>
      </w:r>
      <w:proofErr w:type="spellEnd"/>
      <w:r w:rsidRPr="00A936FC">
        <w:rPr>
          <w:rFonts w:eastAsia="Times New Roman" w:cs="Times New Roman"/>
          <w:color w:val="auto"/>
          <w:szCs w:val="28"/>
        </w:rPr>
        <w:t xml:space="preserve"> для будівництва критого басейну вартістю 15 млн грн. У заявці на 5 сторінок було написано: </w:t>
      </w:r>
      <w:r w:rsidR="000925FA" w:rsidRPr="00A936FC">
        <w:rPr>
          <w:rFonts w:eastAsia="Times New Roman" w:cs="Times New Roman"/>
          <w:color w:val="auto"/>
          <w:szCs w:val="28"/>
        </w:rPr>
        <w:t>«</w:t>
      </w:r>
      <w:r w:rsidRPr="00A936FC">
        <w:rPr>
          <w:rFonts w:eastAsia="Times New Roman" w:cs="Times New Roman"/>
          <w:color w:val="auto"/>
          <w:szCs w:val="28"/>
        </w:rPr>
        <w:t>У громаді відсутній басейн. Найближчий басейн знаходиться за 50 км. Діти не вміють плавати. Басейн потрібен для розвитку спорту та оздоровлення населення.</w:t>
      </w:r>
      <w:r w:rsidR="000925FA" w:rsidRPr="00A936FC">
        <w:rPr>
          <w:rFonts w:eastAsia="Times New Roman" w:cs="Times New Roman"/>
          <w:color w:val="auto"/>
          <w:szCs w:val="28"/>
        </w:rPr>
        <w:t>»</w:t>
      </w:r>
    </w:p>
    <w:p w14:paraId="0CEB4F84" w14:textId="77777777" w:rsidR="00CA5E7D" w:rsidRPr="00A936FC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color w:val="auto"/>
          <w:szCs w:val="28"/>
        </w:rPr>
        <w:t>Що було упущено: 1) Відсутня статистика захворюваності опорно-рухового апарату, яку можна було взяти з е-Здоров'я; 2) Не вказано зв'язок зі Стратегією розвитку громади (де спорт взагалі не згадувався); 3) Не проведено опитування мешканців про готовність відвідувати басейн; 4) Не розраховано витрати на утримання (опалення, водопостачання, зарплата персоналу - орієнтовно 200 тис. грн/місяць); 5) Не показано, звідки громада візьме кошти на утримання при річному бюджеті розвитку 3 млн грн; 6) Не розглянуто альтернативи (реконструкція існуючого відкритого басейну, співпраця з сусідньою громадою).</w:t>
      </w:r>
    </w:p>
    <w:p w14:paraId="3A56376C" w14:textId="2DA1901B" w:rsidR="00CA5E7D" w:rsidRPr="00A936FC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color w:val="auto"/>
          <w:szCs w:val="28"/>
        </w:rPr>
        <w:t xml:space="preserve">Рецензент </w:t>
      </w:r>
      <w:proofErr w:type="spellStart"/>
      <w:r w:rsidRPr="00A936FC">
        <w:rPr>
          <w:rFonts w:eastAsia="Times New Roman" w:cs="Times New Roman"/>
          <w:color w:val="auto"/>
          <w:szCs w:val="28"/>
        </w:rPr>
        <w:t>ДФРР</w:t>
      </w:r>
      <w:proofErr w:type="spellEnd"/>
      <w:r w:rsidRPr="00A936FC">
        <w:rPr>
          <w:rFonts w:eastAsia="Times New Roman" w:cs="Times New Roman"/>
          <w:color w:val="auto"/>
          <w:szCs w:val="28"/>
        </w:rPr>
        <w:t xml:space="preserve"> написав: </w:t>
      </w:r>
      <w:r w:rsidR="000925FA" w:rsidRPr="00A936FC">
        <w:rPr>
          <w:rFonts w:eastAsia="Times New Roman" w:cs="Times New Roman"/>
          <w:color w:val="auto"/>
          <w:szCs w:val="28"/>
        </w:rPr>
        <w:t>«</w:t>
      </w:r>
      <w:proofErr w:type="spellStart"/>
      <w:r w:rsidRPr="00A936FC">
        <w:rPr>
          <w:rFonts w:eastAsia="Times New Roman" w:cs="Times New Roman"/>
          <w:color w:val="auto"/>
          <w:szCs w:val="28"/>
        </w:rPr>
        <w:t>Проєкт</w:t>
      </w:r>
      <w:proofErr w:type="spellEnd"/>
      <w:r w:rsidRPr="00A936FC">
        <w:rPr>
          <w:rFonts w:eastAsia="Times New Roman" w:cs="Times New Roman"/>
          <w:color w:val="auto"/>
          <w:szCs w:val="28"/>
        </w:rPr>
        <w:t xml:space="preserve"> не відповідає критеріям обґрунтованості та сталості. Відсутній аналіз альтернатив та план фінансової спроможності.</w:t>
      </w:r>
      <w:r w:rsidR="000925FA" w:rsidRPr="00A936FC">
        <w:rPr>
          <w:rFonts w:eastAsia="Times New Roman" w:cs="Times New Roman"/>
          <w:color w:val="auto"/>
          <w:szCs w:val="28"/>
        </w:rPr>
        <w:t>»</w:t>
      </w:r>
    </w:p>
    <w:p w14:paraId="1898F41E" w14:textId="0485C342" w:rsidR="00CA5E7D" w:rsidRPr="00A936FC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b/>
          <w:bCs/>
          <w:color w:val="auto"/>
          <w:szCs w:val="28"/>
        </w:rPr>
        <w:t>Спільне питання для всіх груп (для вирівнювання базових знань):</w:t>
      </w:r>
      <w:r w:rsidRPr="00A936FC">
        <w:rPr>
          <w:rFonts w:eastAsia="Times New Roman" w:cs="Times New Roman"/>
          <w:color w:val="auto"/>
          <w:szCs w:val="28"/>
        </w:rPr>
        <w:t xml:space="preserve"> </w:t>
      </w:r>
      <w:r w:rsidR="000925FA" w:rsidRPr="00A936FC">
        <w:rPr>
          <w:rFonts w:eastAsia="Times New Roman" w:cs="Times New Roman"/>
          <w:color w:val="auto"/>
          <w:szCs w:val="28"/>
        </w:rPr>
        <w:t>«</w:t>
      </w:r>
      <w:r w:rsidRPr="00A936FC">
        <w:rPr>
          <w:rFonts w:eastAsia="Times New Roman" w:cs="Times New Roman"/>
          <w:color w:val="auto"/>
          <w:szCs w:val="28"/>
        </w:rPr>
        <w:t xml:space="preserve">Назвіть три обов'язкові розділи грантової заявки та поясніть, яку інформацію </w:t>
      </w:r>
      <w:r w:rsidRPr="00A936FC">
        <w:rPr>
          <w:rFonts w:eastAsia="Times New Roman" w:cs="Times New Roman"/>
          <w:color w:val="auto"/>
          <w:szCs w:val="28"/>
        </w:rPr>
        <w:lastRenderedPageBreak/>
        <w:t>має містити кожен розділ. Які цифрові інструменти можна використати для підготовки кожного розділу?</w:t>
      </w:r>
      <w:r w:rsidR="000925FA" w:rsidRPr="00A936FC">
        <w:rPr>
          <w:rFonts w:eastAsia="Times New Roman" w:cs="Times New Roman"/>
          <w:color w:val="auto"/>
          <w:szCs w:val="28"/>
        </w:rPr>
        <w:t>»</w:t>
      </w:r>
    </w:p>
    <w:p w14:paraId="3ED9DA1F" w14:textId="77777777" w:rsidR="00CA5E7D" w:rsidRPr="00A936FC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b/>
          <w:bCs/>
          <w:color w:val="auto"/>
          <w:szCs w:val="28"/>
        </w:rPr>
        <w:t>Завдання для груп:</w:t>
      </w:r>
    </w:p>
    <w:p w14:paraId="4691AC15" w14:textId="77777777" w:rsidR="00CA5E7D" w:rsidRPr="006E27BB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>Проаналізувати помилки другого кейсу</w:t>
      </w:r>
    </w:p>
    <w:p w14:paraId="5D836CC8" w14:textId="77777777" w:rsidR="00CA5E7D" w:rsidRPr="006E27BB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 xml:space="preserve">Переробити обґрунтування з використанням </w:t>
      </w:r>
      <w:proofErr w:type="spellStart"/>
      <w:r w:rsidRPr="006E27BB">
        <w:rPr>
          <w:rFonts w:eastAsia="Times New Roman" w:cs="Times New Roman"/>
          <w:color w:val="auto"/>
          <w:szCs w:val="28"/>
        </w:rPr>
        <w:t>SMART</w:t>
      </w:r>
      <w:proofErr w:type="spellEnd"/>
      <w:r w:rsidRPr="006E27BB">
        <w:rPr>
          <w:rFonts w:eastAsia="Times New Roman" w:cs="Times New Roman"/>
          <w:color w:val="auto"/>
          <w:szCs w:val="28"/>
        </w:rPr>
        <w:t>-підходу</w:t>
      </w:r>
    </w:p>
    <w:p w14:paraId="15F1159E" w14:textId="77777777" w:rsidR="00CA5E7D" w:rsidRPr="006E27BB" w:rsidRDefault="00CA5E7D" w:rsidP="00A936FC">
      <w:pPr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color w:val="auto"/>
          <w:szCs w:val="28"/>
        </w:rPr>
        <w:t>Визначити альтернативні джерела фінансування для такого проєкту</w:t>
      </w:r>
    </w:p>
    <w:p w14:paraId="227CCFF1" w14:textId="47AC2D7C" w:rsidR="00CA5E7D" w:rsidRPr="006E27BB" w:rsidRDefault="00CA5E7D" w:rsidP="00A936FC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rFonts w:eastAsia="Courier New"/>
          <w:i/>
          <w:iCs/>
          <w:color w:val="000000" w:themeColor="text1"/>
          <w:sz w:val="28"/>
          <w:szCs w:val="28"/>
          <w:lang w:val="uk-UA" w:eastAsia="uk-UA"/>
        </w:rPr>
        <w:t>Завдання для самостійної роботи:</w:t>
      </w:r>
      <w:r w:rsidRPr="006E27BB">
        <w:rPr>
          <w:sz w:val="28"/>
          <w:szCs w:val="28"/>
          <w:lang w:val="uk-UA"/>
        </w:rPr>
        <w:t xml:space="preserve"> Знайти на </w:t>
      </w:r>
      <w:proofErr w:type="spellStart"/>
      <w:r w:rsidRPr="006E27BB">
        <w:rPr>
          <w:sz w:val="28"/>
          <w:szCs w:val="28"/>
          <w:lang w:val="uk-UA"/>
        </w:rPr>
        <w:t>ProZorro</w:t>
      </w:r>
      <w:proofErr w:type="spellEnd"/>
      <w:r w:rsidRPr="006E27BB">
        <w:rPr>
          <w:sz w:val="28"/>
          <w:szCs w:val="28"/>
          <w:lang w:val="uk-UA"/>
        </w:rPr>
        <w:t xml:space="preserve"> три закупівлі спортивного обладнання вашої або сусідніх громад за останній рік. Проаналізувати: якість технічних специфікацій, кількість учасників, досягнуту економію. Підготувати пропозиції щодо покращення майбутніх закупівель.</w:t>
      </w:r>
    </w:p>
    <w:p w14:paraId="43FD4E18" w14:textId="5CE25C1D" w:rsidR="00CA5E7D" w:rsidRPr="006E27BB" w:rsidRDefault="00CA5E7D" w:rsidP="00A936FC">
      <w:pPr>
        <w:pStyle w:val="aa"/>
        <w:widowControl w:val="0"/>
        <w:tabs>
          <w:tab w:val="left" w:pos="993"/>
        </w:tabs>
        <w:spacing w:before="0" w:beforeAutospacing="0" w:after="0" w:afterAutospacing="0"/>
        <w:ind w:firstLine="567"/>
        <w:jc w:val="both"/>
        <w:rPr>
          <w:rStyle w:val="ac"/>
          <w:sz w:val="28"/>
          <w:szCs w:val="28"/>
          <w:lang w:val="uk-UA"/>
        </w:rPr>
      </w:pPr>
    </w:p>
    <w:p w14:paraId="29421590" w14:textId="17AC31C0" w:rsidR="00CA5E7D" w:rsidRPr="006E27BB" w:rsidRDefault="00CA5E7D" w:rsidP="00A936FC">
      <w:pPr>
        <w:pStyle w:val="aa"/>
        <w:widowControl w:val="0"/>
        <w:tabs>
          <w:tab w:val="left" w:pos="993"/>
        </w:tabs>
        <w:spacing w:before="0" w:beforeAutospacing="0" w:after="0" w:afterAutospacing="0"/>
        <w:ind w:firstLine="567"/>
        <w:jc w:val="both"/>
        <w:rPr>
          <w:rFonts w:eastAsia="Courier New"/>
          <w:i/>
          <w:iCs/>
          <w:color w:val="000000" w:themeColor="text1"/>
          <w:sz w:val="28"/>
          <w:szCs w:val="28"/>
          <w:lang w:val="uk-UA" w:eastAsia="uk-UA"/>
        </w:rPr>
      </w:pPr>
      <w:r w:rsidRPr="006E27BB">
        <w:rPr>
          <w:rFonts w:eastAsia="Courier New"/>
          <w:i/>
          <w:iCs/>
          <w:color w:val="000000" w:themeColor="text1"/>
          <w:sz w:val="28"/>
          <w:szCs w:val="28"/>
          <w:lang w:val="uk-UA" w:eastAsia="uk-UA"/>
        </w:rPr>
        <w:t>Рекомендована література:</w:t>
      </w:r>
    </w:p>
    <w:p w14:paraId="6741F3F3" w14:textId="6FC5BC44" w:rsidR="00CA5E7D" w:rsidRPr="00A936FC" w:rsidRDefault="00CA5E7D" w:rsidP="00A936FC">
      <w:pPr>
        <w:tabs>
          <w:tab w:val="left" w:pos="993"/>
        </w:tabs>
        <w:ind w:firstLine="567"/>
        <w:rPr>
          <w:szCs w:val="28"/>
        </w:rPr>
      </w:pPr>
      <w:r w:rsidRPr="00A936FC">
        <w:rPr>
          <w:szCs w:val="28"/>
        </w:rPr>
        <w:t xml:space="preserve">Закон України </w:t>
      </w:r>
      <w:r w:rsidR="000925FA" w:rsidRPr="00A936FC">
        <w:rPr>
          <w:szCs w:val="28"/>
        </w:rPr>
        <w:t>«</w:t>
      </w:r>
      <w:r w:rsidRPr="00A936FC">
        <w:rPr>
          <w:szCs w:val="28"/>
        </w:rPr>
        <w:t>Про публічні закупівлі</w:t>
      </w:r>
      <w:r w:rsidR="000925FA" w:rsidRPr="00A936FC">
        <w:rPr>
          <w:szCs w:val="28"/>
        </w:rPr>
        <w:t>»</w:t>
      </w:r>
      <w:r w:rsidRPr="00A936FC">
        <w:rPr>
          <w:szCs w:val="28"/>
        </w:rPr>
        <w:t xml:space="preserve"> від 25.12.2015 № 922-VIII</w:t>
      </w:r>
      <w:r w:rsidR="00C45450" w:rsidRPr="00A936FC">
        <w:rPr>
          <w:szCs w:val="28"/>
        </w:rPr>
        <w:t xml:space="preserve"> </w:t>
      </w:r>
      <w:r w:rsidR="00C45450" w:rsidRPr="00A936FC">
        <w:rPr>
          <w:i/>
          <w:iCs/>
          <w:szCs w:val="28"/>
        </w:rPr>
        <w:t>Верховна Рада України</w:t>
      </w:r>
      <w:r w:rsidR="00C45450" w:rsidRPr="00A936FC">
        <w:rPr>
          <w:szCs w:val="28"/>
        </w:rPr>
        <w:t xml:space="preserve">. </w:t>
      </w:r>
      <w:proofErr w:type="spellStart"/>
      <w:r w:rsidR="00C45450" w:rsidRPr="00A936FC">
        <w:rPr>
          <w:szCs w:val="28"/>
        </w:rPr>
        <w:t>URL</w:t>
      </w:r>
      <w:proofErr w:type="spellEnd"/>
      <w:r w:rsidR="00C45450" w:rsidRPr="00A936FC">
        <w:rPr>
          <w:szCs w:val="28"/>
        </w:rPr>
        <w:t xml:space="preserve">: </w:t>
      </w:r>
      <w:proofErr w:type="spellStart"/>
      <w:r w:rsidR="00C45450" w:rsidRPr="00A936FC">
        <w:rPr>
          <w:szCs w:val="28"/>
        </w:rPr>
        <w:t>https</w:t>
      </w:r>
      <w:proofErr w:type="spellEnd"/>
      <w:r w:rsidR="00C45450" w:rsidRPr="00A936FC">
        <w:rPr>
          <w:szCs w:val="28"/>
        </w:rPr>
        <w:t>://</w:t>
      </w:r>
      <w:proofErr w:type="spellStart"/>
      <w:r w:rsidR="00C45450" w:rsidRPr="00A936FC">
        <w:rPr>
          <w:szCs w:val="28"/>
        </w:rPr>
        <w:t>zakon.rada.gov.ua</w:t>
      </w:r>
      <w:proofErr w:type="spellEnd"/>
      <w:r w:rsidR="00C45450" w:rsidRPr="00A936FC">
        <w:rPr>
          <w:szCs w:val="28"/>
        </w:rPr>
        <w:t>/</w:t>
      </w:r>
      <w:proofErr w:type="spellStart"/>
      <w:r w:rsidR="00C45450" w:rsidRPr="00A936FC">
        <w:rPr>
          <w:szCs w:val="28"/>
        </w:rPr>
        <w:t>laws</w:t>
      </w:r>
      <w:proofErr w:type="spellEnd"/>
      <w:r w:rsidR="00C45450" w:rsidRPr="00A936FC">
        <w:rPr>
          <w:szCs w:val="28"/>
        </w:rPr>
        <w:t>/</w:t>
      </w:r>
      <w:proofErr w:type="spellStart"/>
      <w:r w:rsidR="00C45450" w:rsidRPr="00A936FC">
        <w:rPr>
          <w:szCs w:val="28"/>
        </w:rPr>
        <w:t>show</w:t>
      </w:r>
      <w:proofErr w:type="spellEnd"/>
      <w:r w:rsidR="00C45450" w:rsidRPr="00A936FC">
        <w:rPr>
          <w:szCs w:val="28"/>
        </w:rPr>
        <w:t>/922-19.</w:t>
      </w:r>
    </w:p>
    <w:p w14:paraId="6838ABC8" w14:textId="61F74DFF" w:rsidR="00CA5E7D" w:rsidRPr="00A936FC" w:rsidRDefault="00CA5E7D" w:rsidP="00A936FC">
      <w:pPr>
        <w:tabs>
          <w:tab w:val="left" w:pos="993"/>
        </w:tabs>
        <w:ind w:firstLine="567"/>
        <w:rPr>
          <w:szCs w:val="28"/>
        </w:rPr>
      </w:pPr>
      <w:r w:rsidRPr="00A936FC">
        <w:rPr>
          <w:szCs w:val="28"/>
        </w:rPr>
        <w:t xml:space="preserve">Методичні рекомендації щодо здійснення закупівель у </w:t>
      </w:r>
      <w:proofErr w:type="spellStart"/>
      <w:r w:rsidRPr="00A936FC">
        <w:rPr>
          <w:szCs w:val="28"/>
        </w:rPr>
        <w:t>ProZorro</w:t>
      </w:r>
      <w:proofErr w:type="spellEnd"/>
      <w:r w:rsidRPr="00A936FC">
        <w:rPr>
          <w:szCs w:val="28"/>
        </w:rPr>
        <w:t xml:space="preserve">. ДП </w:t>
      </w:r>
      <w:r w:rsidR="000925FA" w:rsidRPr="00A936FC">
        <w:rPr>
          <w:szCs w:val="28"/>
        </w:rPr>
        <w:t>«</w:t>
      </w:r>
      <w:proofErr w:type="spellStart"/>
      <w:r w:rsidRPr="00A936FC">
        <w:rPr>
          <w:szCs w:val="28"/>
        </w:rPr>
        <w:t>Прозорро</w:t>
      </w:r>
      <w:proofErr w:type="spellEnd"/>
      <w:r w:rsidR="000925FA" w:rsidRPr="00A936FC">
        <w:rPr>
          <w:szCs w:val="28"/>
        </w:rPr>
        <w:t>»</w:t>
      </w:r>
      <w:r w:rsidRPr="00A936FC">
        <w:rPr>
          <w:szCs w:val="28"/>
        </w:rPr>
        <w:t>, 2023</w:t>
      </w:r>
      <w:r w:rsidR="00C45450" w:rsidRPr="00A936FC">
        <w:rPr>
          <w:szCs w:val="28"/>
        </w:rPr>
        <w:t xml:space="preserve"> </w:t>
      </w:r>
      <w:proofErr w:type="spellStart"/>
      <w:r w:rsidR="00C45450" w:rsidRPr="00A936FC">
        <w:rPr>
          <w:szCs w:val="28"/>
        </w:rPr>
        <w:t>URL</w:t>
      </w:r>
      <w:proofErr w:type="spellEnd"/>
      <w:r w:rsidR="00C45450" w:rsidRPr="00A936FC">
        <w:rPr>
          <w:szCs w:val="28"/>
        </w:rPr>
        <w:t xml:space="preserve">: https://infobox.prozorro.org/articles/metodichni-rekomendaciji-shchodo-pidgotovki-do-zakupivli </w:t>
      </w:r>
    </w:p>
    <w:p w14:paraId="094621DF" w14:textId="070CD116" w:rsidR="00C45450" w:rsidRPr="00A936FC" w:rsidRDefault="00C45450" w:rsidP="00A936FC">
      <w:pPr>
        <w:tabs>
          <w:tab w:val="left" w:pos="993"/>
        </w:tabs>
        <w:ind w:firstLine="567"/>
        <w:rPr>
          <w:szCs w:val="28"/>
        </w:rPr>
      </w:pPr>
      <w:r w:rsidRPr="00A936FC">
        <w:rPr>
          <w:i/>
          <w:iCs/>
          <w:szCs w:val="28"/>
        </w:rPr>
        <w:t xml:space="preserve">Посібник з підготовки </w:t>
      </w:r>
      <w:proofErr w:type="spellStart"/>
      <w:r w:rsidRPr="00A936FC">
        <w:rPr>
          <w:i/>
          <w:iCs/>
          <w:szCs w:val="28"/>
        </w:rPr>
        <w:t>проєктних</w:t>
      </w:r>
      <w:proofErr w:type="spellEnd"/>
      <w:r w:rsidRPr="00A936FC">
        <w:rPr>
          <w:i/>
          <w:iCs/>
          <w:szCs w:val="28"/>
        </w:rPr>
        <w:t xml:space="preserve"> заявок на фінансування за рахунок коштів Державного фонду регіонального розвитку</w:t>
      </w:r>
      <w:r w:rsidRPr="00A936FC">
        <w:rPr>
          <w:szCs w:val="28"/>
        </w:rPr>
        <w:t xml:space="preserve">. Міністерство розвитку громад та територій України, 2023 </w:t>
      </w:r>
      <w:proofErr w:type="spellStart"/>
      <w:r w:rsidRPr="00A936FC">
        <w:rPr>
          <w:szCs w:val="28"/>
        </w:rPr>
        <w:t>URL</w:t>
      </w:r>
      <w:proofErr w:type="spellEnd"/>
      <w:r w:rsidRPr="00A936FC">
        <w:rPr>
          <w:szCs w:val="28"/>
        </w:rPr>
        <w:t xml:space="preserve">: https://decentralization.gov.ua/uploads/library/file/709/Practychny-Posibnyk-DFRR.pdf </w:t>
      </w:r>
    </w:p>
    <w:p w14:paraId="3BA9FB98" w14:textId="3D4DF2F7" w:rsidR="00CA5E7D" w:rsidRPr="00A936FC" w:rsidRDefault="00CA5E7D" w:rsidP="00A936FC">
      <w:pPr>
        <w:tabs>
          <w:tab w:val="left" w:pos="993"/>
        </w:tabs>
        <w:ind w:firstLine="567"/>
        <w:rPr>
          <w:szCs w:val="28"/>
        </w:rPr>
      </w:pPr>
      <w:r w:rsidRPr="00A936FC">
        <w:rPr>
          <w:szCs w:val="28"/>
        </w:rPr>
        <w:t xml:space="preserve">Платформа грантових можливостей: </w:t>
      </w:r>
      <w:proofErr w:type="spellStart"/>
      <w:r w:rsidR="008F6FD6" w:rsidRPr="00A936FC">
        <w:rPr>
          <w:szCs w:val="28"/>
        </w:rPr>
        <w:t>https</w:t>
      </w:r>
      <w:proofErr w:type="spellEnd"/>
      <w:r w:rsidR="008F6FD6" w:rsidRPr="00A936FC">
        <w:rPr>
          <w:szCs w:val="28"/>
        </w:rPr>
        <w:t>://</w:t>
      </w:r>
      <w:proofErr w:type="spellStart"/>
      <w:r w:rsidR="008F6FD6" w:rsidRPr="00A936FC">
        <w:rPr>
          <w:szCs w:val="28"/>
        </w:rPr>
        <w:t>gurt.org.ua</w:t>
      </w:r>
      <w:proofErr w:type="spellEnd"/>
    </w:p>
    <w:p w14:paraId="47334C5B" w14:textId="5E7AA813" w:rsidR="00C45450" w:rsidRPr="006E27BB" w:rsidRDefault="00C45450" w:rsidP="00A936FC">
      <w:pPr>
        <w:tabs>
          <w:tab w:val="left" w:pos="993"/>
        </w:tabs>
        <w:ind w:firstLine="567"/>
        <w:rPr>
          <w:szCs w:val="28"/>
        </w:rPr>
      </w:pPr>
    </w:p>
    <w:p w14:paraId="59E16086" w14:textId="0A1FB608" w:rsidR="00C45450" w:rsidRPr="00A936FC" w:rsidRDefault="008F6FD6" w:rsidP="00A936FC">
      <w:pPr>
        <w:tabs>
          <w:tab w:val="left" w:pos="993"/>
        </w:tabs>
        <w:ind w:firstLine="567"/>
        <w:rPr>
          <w:i/>
          <w:iCs/>
          <w:szCs w:val="28"/>
        </w:rPr>
      </w:pPr>
      <w:r w:rsidRPr="00A936FC">
        <w:rPr>
          <w:i/>
          <w:iCs/>
          <w:szCs w:val="28"/>
        </w:rPr>
        <w:t>Додаткова література:</w:t>
      </w:r>
    </w:p>
    <w:p w14:paraId="6F289705" w14:textId="1CAA18A8" w:rsidR="00C45450" w:rsidRPr="00A936FC" w:rsidRDefault="00C45450" w:rsidP="00A936FC">
      <w:pPr>
        <w:tabs>
          <w:tab w:val="left" w:pos="993"/>
        </w:tabs>
        <w:ind w:firstLine="567"/>
        <w:rPr>
          <w:szCs w:val="28"/>
        </w:rPr>
      </w:pPr>
      <w:r w:rsidRPr="00A936FC">
        <w:rPr>
          <w:szCs w:val="28"/>
        </w:rPr>
        <w:t xml:space="preserve">Типові помилки замовників, про які варто знати. </w:t>
      </w:r>
      <w:proofErr w:type="spellStart"/>
      <w:r w:rsidRPr="00A936FC">
        <w:rPr>
          <w:szCs w:val="28"/>
        </w:rPr>
        <w:t>Infobox</w:t>
      </w:r>
      <w:proofErr w:type="spellEnd"/>
      <w:r w:rsidRPr="00A936FC">
        <w:rPr>
          <w:szCs w:val="28"/>
        </w:rPr>
        <w:t xml:space="preserve"> </w:t>
      </w:r>
      <w:proofErr w:type="spellStart"/>
      <w:r w:rsidRPr="00A936FC">
        <w:rPr>
          <w:szCs w:val="28"/>
        </w:rPr>
        <w:t>ProZorro</w:t>
      </w:r>
      <w:proofErr w:type="spellEnd"/>
      <w:r w:rsidRPr="00A936FC">
        <w:rPr>
          <w:szCs w:val="28"/>
        </w:rPr>
        <w:t xml:space="preserve">. </w:t>
      </w:r>
      <w:proofErr w:type="spellStart"/>
      <w:r w:rsidRPr="00A936FC">
        <w:rPr>
          <w:szCs w:val="28"/>
        </w:rPr>
        <w:t>URL</w:t>
      </w:r>
      <w:proofErr w:type="spellEnd"/>
      <w:r w:rsidRPr="00A936FC">
        <w:rPr>
          <w:szCs w:val="28"/>
        </w:rPr>
        <w:t xml:space="preserve">: </w:t>
      </w:r>
      <w:hyperlink r:id="rId14" w:tgtFrame="_blank" w:history="1">
        <w:r w:rsidRPr="00A936FC">
          <w:rPr>
            <w:szCs w:val="28"/>
          </w:rPr>
          <w:t>https://infobox.prozorro.org/articles/tipovi-pomilki-zamovnikiv-pro-yaki-varto-znati</w:t>
        </w:r>
      </w:hyperlink>
      <w:r w:rsidRPr="00A936FC">
        <w:rPr>
          <w:szCs w:val="28"/>
        </w:rPr>
        <w:t>.</w:t>
      </w:r>
    </w:p>
    <w:p w14:paraId="4480ADDD" w14:textId="2C976AB7" w:rsidR="008F6FD6" w:rsidRPr="00A936FC" w:rsidRDefault="008F6FD6" w:rsidP="00A936FC">
      <w:pPr>
        <w:tabs>
          <w:tab w:val="left" w:pos="993"/>
        </w:tabs>
        <w:ind w:firstLine="567"/>
        <w:rPr>
          <w:szCs w:val="28"/>
        </w:rPr>
      </w:pPr>
      <w:r w:rsidRPr="00A936FC">
        <w:rPr>
          <w:szCs w:val="28"/>
        </w:rPr>
        <w:t xml:space="preserve">Гранти та можливості від Програми ООН із відновлення та розбудови миру. </w:t>
      </w:r>
      <w:proofErr w:type="spellStart"/>
      <w:r w:rsidRPr="00A936FC">
        <w:rPr>
          <w:szCs w:val="28"/>
        </w:rPr>
        <w:t>URL</w:t>
      </w:r>
      <w:proofErr w:type="spellEnd"/>
      <w:r w:rsidRPr="00A936FC">
        <w:rPr>
          <w:szCs w:val="28"/>
        </w:rPr>
        <w:t xml:space="preserve">: </w:t>
      </w:r>
      <w:hyperlink r:id="rId15" w:history="1">
        <w:proofErr w:type="spellStart"/>
        <w:r w:rsidRPr="00A936FC">
          <w:rPr>
            <w:szCs w:val="28"/>
          </w:rPr>
          <w:t>https</w:t>
        </w:r>
        <w:proofErr w:type="spellEnd"/>
        <w:r w:rsidRPr="00A936FC">
          <w:rPr>
            <w:szCs w:val="28"/>
          </w:rPr>
          <w:t>://</w:t>
        </w:r>
        <w:proofErr w:type="spellStart"/>
        <w:r w:rsidRPr="00A936FC">
          <w:rPr>
            <w:szCs w:val="28"/>
          </w:rPr>
          <w:t>www.undp.org</w:t>
        </w:r>
        <w:proofErr w:type="spellEnd"/>
        <w:r w:rsidRPr="00A936FC">
          <w:rPr>
            <w:szCs w:val="28"/>
          </w:rPr>
          <w:t>/</w:t>
        </w:r>
        <w:proofErr w:type="spellStart"/>
        <w:r w:rsidRPr="00A936FC">
          <w:rPr>
            <w:szCs w:val="28"/>
          </w:rPr>
          <w:t>uk</w:t>
        </w:r>
        <w:proofErr w:type="spellEnd"/>
        <w:r w:rsidRPr="00A936FC">
          <w:rPr>
            <w:szCs w:val="28"/>
          </w:rPr>
          <w:t>/</w:t>
        </w:r>
        <w:proofErr w:type="spellStart"/>
        <w:r w:rsidRPr="00A936FC">
          <w:rPr>
            <w:szCs w:val="28"/>
          </w:rPr>
          <w:t>ukraine</w:t>
        </w:r>
        <w:proofErr w:type="spellEnd"/>
        <w:r w:rsidRPr="00A936FC">
          <w:rPr>
            <w:szCs w:val="28"/>
          </w:rPr>
          <w:t>/</w:t>
        </w:r>
        <w:proofErr w:type="spellStart"/>
        <w:r w:rsidRPr="00A936FC">
          <w:rPr>
            <w:szCs w:val="28"/>
          </w:rPr>
          <w:t>UNRPP-grants-and-opportunities</w:t>
        </w:r>
        <w:proofErr w:type="spellEnd"/>
      </w:hyperlink>
      <w:r w:rsidRPr="00A936FC">
        <w:rPr>
          <w:szCs w:val="28"/>
        </w:rPr>
        <w:t xml:space="preserve"> </w:t>
      </w:r>
    </w:p>
    <w:p w14:paraId="47E5A913" w14:textId="51D337D8" w:rsidR="008F6FD6" w:rsidRPr="00A936FC" w:rsidRDefault="008F6FD6" w:rsidP="00A936FC">
      <w:pPr>
        <w:tabs>
          <w:tab w:val="left" w:pos="993"/>
        </w:tabs>
        <w:ind w:firstLine="567"/>
        <w:rPr>
          <w:szCs w:val="28"/>
        </w:rPr>
      </w:pPr>
      <w:r w:rsidRPr="00A936FC">
        <w:rPr>
          <w:szCs w:val="28"/>
        </w:rPr>
        <w:t xml:space="preserve">Проєкти співпраці у сфері спорту. </w:t>
      </w:r>
      <w:proofErr w:type="spellStart"/>
      <w:r w:rsidRPr="00A936FC">
        <w:rPr>
          <w:szCs w:val="28"/>
        </w:rPr>
        <w:t>Erasmus</w:t>
      </w:r>
      <w:proofErr w:type="spellEnd"/>
      <w:r w:rsidRPr="00A936FC">
        <w:rPr>
          <w:szCs w:val="28"/>
        </w:rPr>
        <w:t xml:space="preserve">+. Національний Еразмус+ офіс в Україні. </w:t>
      </w:r>
      <w:proofErr w:type="spellStart"/>
      <w:r w:rsidRPr="00A936FC">
        <w:rPr>
          <w:szCs w:val="28"/>
        </w:rPr>
        <w:t>URL</w:t>
      </w:r>
      <w:proofErr w:type="spellEnd"/>
      <w:r w:rsidRPr="00A936FC">
        <w:rPr>
          <w:szCs w:val="28"/>
        </w:rPr>
        <w:t xml:space="preserve">: </w:t>
      </w:r>
      <w:hyperlink r:id="rId16" w:tgtFrame="_blank" w:history="1">
        <w:r w:rsidRPr="00A936FC">
          <w:rPr>
            <w:szCs w:val="28"/>
          </w:rPr>
          <w:t>https://erasmusplus.org.ua/opportunities/mozhlyvosti-dlya-organizaczij/proyekty-spivpraczi-u-sferi-sportu/</w:t>
        </w:r>
      </w:hyperlink>
      <w:r w:rsidRPr="00A936FC">
        <w:rPr>
          <w:szCs w:val="28"/>
        </w:rPr>
        <w:t>.</w:t>
      </w:r>
    </w:p>
    <w:p w14:paraId="6AF48C77" w14:textId="57714BF9" w:rsidR="008F6FD6" w:rsidRPr="00A936FC" w:rsidRDefault="008F6FD6" w:rsidP="00A936FC">
      <w:pPr>
        <w:tabs>
          <w:tab w:val="left" w:pos="993"/>
        </w:tabs>
        <w:ind w:firstLine="567"/>
        <w:rPr>
          <w:szCs w:val="28"/>
        </w:rPr>
      </w:pPr>
      <w:r w:rsidRPr="00A936FC">
        <w:rPr>
          <w:szCs w:val="28"/>
        </w:rPr>
        <w:t xml:space="preserve">Інформація про грантові конкурси Українського культурного фонду. </w:t>
      </w:r>
      <w:proofErr w:type="spellStart"/>
      <w:r w:rsidRPr="00A936FC">
        <w:rPr>
          <w:szCs w:val="28"/>
        </w:rPr>
        <w:t>УКФ</w:t>
      </w:r>
      <w:proofErr w:type="spellEnd"/>
      <w:r w:rsidRPr="00A936FC">
        <w:rPr>
          <w:szCs w:val="28"/>
        </w:rPr>
        <w:t xml:space="preserve">. </w:t>
      </w:r>
      <w:proofErr w:type="spellStart"/>
      <w:r w:rsidRPr="00A936FC">
        <w:rPr>
          <w:szCs w:val="28"/>
        </w:rPr>
        <w:t>URL</w:t>
      </w:r>
      <w:proofErr w:type="spellEnd"/>
      <w:r w:rsidRPr="00A936FC">
        <w:rPr>
          <w:szCs w:val="28"/>
        </w:rPr>
        <w:t xml:space="preserve">: </w:t>
      </w:r>
      <w:hyperlink r:id="rId17" w:tgtFrame="_blank" w:history="1">
        <w:proofErr w:type="spellStart"/>
        <w:r w:rsidRPr="00A936FC">
          <w:rPr>
            <w:szCs w:val="28"/>
          </w:rPr>
          <w:t>https</w:t>
        </w:r>
        <w:proofErr w:type="spellEnd"/>
        <w:r w:rsidRPr="00A936FC">
          <w:rPr>
            <w:szCs w:val="28"/>
          </w:rPr>
          <w:t>://</w:t>
        </w:r>
        <w:proofErr w:type="spellStart"/>
        <w:r w:rsidRPr="00A936FC">
          <w:rPr>
            <w:szCs w:val="28"/>
          </w:rPr>
          <w:t>ucf.in.ua</w:t>
        </w:r>
        <w:proofErr w:type="spellEnd"/>
        <w:r w:rsidRPr="00A936FC">
          <w:rPr>
            <w:szCs w:val="28"/>
          </w:rPr>
          <w:t>/</w:t>
        </w:r>
      </w:hyperlink>
      <w:r w:rsidRPr="00A936FC">
        <w:rPr>
          <w:szCs w:val="28"/>
        </w:rPr>
        <w:t>.</w:t>
      </w:r>
    </w:p>
    <w:p w14:paraId="334DCC62" w14:textId="4AA6A909" w:rsidR="00CA5E7D" w:rsidRPr="00A936FC" w:rsidRDefault="00CA5E7D" w:rsidP="00A936FC">
      <w:pPr>
        <w:tabs>
          <w:tab w:val="left" w:pos="993"/>
        </w:tabs>
        <w:spacing w:after="160" w:line="259" w:lineRule="auto"/>
        <w:ind w:firstLine="567"/>
        <w:jc w:val="left"/>
        <w:rPr>
          <w:rFonts w:eastAsia="Times New Roman" w:cs="Times New Roman"/>
          <w:color w:val="auto"/>
          <w:szCs w:val="28"/>
        </w:rPr>
      </w:pPr>
      <w:r w:rsidRPr="00A936FC">
        <w:rPr>
          <w:rFonts w:eastAsia="Times New Roman" w:cs="Times New Roman"/>
          <w:color w:val="auto"/>
          <w:szCs w:val="28"/>
        </w:rPr>
        <w:br w:type="page"/>
      </w:r>
    </w:p>
    <w:p w14:paraId="6C25AB86" w14:textId="1F4A9C71" w:rsidR="00CA5E7D" w:rsidRPr="006E27BB" w:rsidRDefault="00CA5E7D" w:rsidP="00A936FC">
      <w:pPr>
        <w:tabs>
          <w:tab w:val="left" w:pos="993"/>
        </w:tabs>
        <w:ind w:firstLine="567"/>
        <w:rPr>
          <w:b/>
          <w:bCs/>
          <w:i/>
          <w:iCs/>
          <w:szCs w:val="28"/>
        </w:rPr>
      </w:pPr>
      <w:r w:rsidRPr="006E27BB">
        <w:rPr>
          <w:b/>
          <w:bCs/>
          <w:i/>
          <w:iCs/>
          <w:szCs w:val="28"/>
        </w:rPr>
        <w:lastRenderedPageBreak/>
        <w:t xml:space="preserve">Тема № 8. </w:t>
      </w:r>
      <w:r w:rsidR="000925FA">
        <w:rPr>
          <w:b/>
          <w:bCs/>
          <w:i/>
          <w:iCs/>
          <w:szCs w:val="28"/>
        </w:rPr>
        <w:t>«</w:t>
      </w:r>
      <w:r w:rsidRPr="006E27BB">
        <w:rPr>
          <w:b/>
          <w:bCs/>
          <w:i/>
          <w:iCs/>
          <w:szCs w:val="28"/>
        </w:rPr>
        <w:t xml:space="preserve">Онлайн-платежі, </w:t>
      </w:r>
      <w:proofErr w:type="spellStart"/>
      <w:r w:rsidRPr="006E27BB">
        <w:rPr>
          <w:b/>
          <w:bCs/>
          <w:i/>
          <w:iCs/>
          <w:szCs w:val="28"/>
        </w:rPr>
        <w:t>краудфандинг</w:t>
      </w:r>
      <w:proofErr w:type="spellEnd"/>
      <w:r w:rsidRPr="006E27BB">
        <w:rPr>
          <w:b/>
          <w:bCs/>
          <w:i/>
          <w:iCs/>
          <w:szCs w:val="28"/>
        </w:rPr>
        <w:t xml:space="preserve"> та залучення бізнес-партнерів для інклюзивного спорту та адаптивних програм</w:t>
      </w:r>
      <w:r w:rsidR="000925FA">
        <w:rPr>
          <w:b/>
          <w:bCs/>
          <w:i/>
          <w:iCs/>
          <w:szCs w:val="28"/>
        </w:rPr>
        <w:t>»</w:t>
      </w:r>
    </w:p>
    <w:p w14:paraId="7C3236BA" w14:textId="77777777" w:rsidR="00CA5E7D" w:rsidRPr="006E27BB" w:rsidRDefault="00CA5E7D" w:rsidP="00A936FC">
      <w:pPr>
        <w:pStyle w:val="whitespace-normal"/>
        <w:widowControl w:val="0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Вид заняття:</w:t>
      </w:r>
      <w:r w:rsidRPr="006E27BB">
        <w:rPr>
          <w:sz w:val="28"/>
          <w:szCs w:val="28"/>
        </w:rPr>
        <w:t xml:space="preserve"> лекція (2 год), практичне заняття (1 год)</w:t>
      </w:r>
    </w:p>
    <w:p w14:paraId="7F619F1B" w14:textId="77777777" w:rsidR="00CA5E7D" w:rsidRPr="006E27BB" w:rsidRDefault="00CA5E7D" w:rsidP="00A936FC">
      <w:pPr>
        <w:pStyle w:val="whitespace-normal"/>
        <w:widowControl w:val="0"/>
        <w:tabs>
          <w:tab w:val="left" w:pos="993"/>
        </w:tabs>
        <w:spacing w:before="0" w:beforeAutospacing="0" w:after="0" w:afterAutospacing="0"/>
        <w:ind w:firstLine="567"/>
        <w:jc w:val="both"/>
        <w:rPr>
          <w:rStyle w:val="ac"/>
          <w:sz w:val="28"/>
          <w:szCs w:val="28"/>
        </w:rPr>
      </w:pPr>
    </w:p>
    <w:p w14:paraId="2D6A71EF" w14:textId="525AC5C3" w:rsidR="00CA5E7D" w:rsidRPr="006E27BB" w:rsidRDefault="00CA5E7D" w:rsidP="00A936FC">
      <w:pPr>
        <w:pStyle w:val="whitespace-normal"/>
        <w:widowControl w:val="0"/>
        <w:tabs>
          <w:tab w:val="left" w:pos="993"/>
        </w:tabs>
        <w:spacing w:before="0" w:beforeAutospacing="0" w:after="0" w:afterAutospacing="0"/>
        <w:ind w:firstLine="567"/>
        <w:jc w:val="both"/>
        <w:rPr>
          <w:b/>
          <w:bCs/>
          <w:i/>
          <w:iCs/>
          <w:sz w:val="28"/>
          <w:szCs w:val="28"/>
        </w:rPr>
      </w:pPr>
      <w:r w:rsidRPr="006E27BB">
        <w:rPr>
          <w:rStyle w:val="ac"/>
          <w:b w:val="0"/>
          <w:bCs w:val="0"/>
          <w:i/>
          <w:iCs/>
          <w:sz w:val="28"/>
          <w:szCs w:val="28"/>
        </w:rPr>
        <w:t>Питання лекції:</w:t>
      </w:r>
    </w:p>
    <w:p w14:paraId="67A1BB1C" w14:textId="77777777" w:rsidR="00CA5E7D" w:rsidRPr="006E27BB" w:rsidRDefault="00CA5E7D" w:rsidP="00A936FC">
      <w:pPr>
        <w:pStyle w:val="whitespace-normal"/>
        <w:widowControl w:val="0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Правове регулювання онлайн-платежів для бюджетних установ та громадських організацій: використання </w:t>
      </w:r>
      <w:proofErr w:type="spellStart"/>
      <w:r w:rsidRPr="006E27BB">
        <w:rPr>
          <w:sz w:val="28"/>
          <w:szCs w:val="28"/>
        </w:rPr>
        <w:t>LiqPay</w:t>
      </w:r>
      <w:proofErr w:type="spellEnd"/>
      <w:r w:rsidRPr="006E27BB">
        <w:rPr>
          <w:sz w:val="28"/>
          <w:szCs w:val="28"/>
        </w:rPr>
        <w:t xml:space="preserve">, </w:t>
      </w:r>
      <w:proofErr w:type="spellStart"/>
      <w:r w:rsidRPr="006E27BB">
        <w:rPr>
          <w:sz w:val="28"/>
          <w:szCs w:val="28"/>
        </w:rPr>
        <w:t>Portmone</w:t>
      </w:r>
      <w:proofErr w:type="spellEnd"/>
      <w:r w:rsidRPr="006E27BB">
        <w:rPr>
          <w:sz w:val="28"/>
          <w:szCs w:val="28"/>
        </w:rPr>
        <w:t xml:space="preserve">, </w:t>
      </w:r>
      <w:proofErr w:type="spellStart"/>
      <w:r w:rsidRPr="006E27BB">
        <w:rPr>
          <w:sz w:val="28"/>
          <w:szCs w:val="28"/>
        </w:rPr>
        <w:t>WayForPay</w:t>
      </w:r>
      <w:proofErr w:type="spellEnd"/>
      <w:r w:rsidRPr="006E27BB">
        <w:rPr>
          <w:sz w:val="28"/>
          <w:szCs w:val="28"/>
        </w:rPr>
        <w:t xml:space="preserve"> для спортивних закладів. Особливості оподаткування благодійних внесків та спонсорської допомоги.</w:t>
      </w:r>
    </w:p>
    <w:p w14:paraId="4294007B" w14:textId="77777777" w:rsidR="00CA5E7D" w:rsidRPr="006E27BB" w:rsidRDefault="00CA5E7D" w:rsidP="00A936FC">
      <w:pPr>
        <w:pStyle w:val="whitespace-normal"/>
        <w:widowControl w:val="0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proofErr w:type="spellStart"/>
      <w:r w:rsidRPr="006E27BB">
        <w:rPr>
          <w:sz w:val="28"/>
          <w:szCs w:val="28"/>
        </w:rPr>
        <w:t>Краудфандингові</w:t>
      </w:r>
      <w:proofErr w:type="spellEnd"/>
      <w:r w:rsidRPr="006E27BB">
        <w:rPr>
          <w:sz w:val="28"/>
          <w:szCs w:val="28"/>
        </w:rPr>
        <w:t xml:space="preserve"> платформи для спортивних </w:t>
      </w:r>
      <w:proofErr w:type="spellStart"/>
      <w:r w:rsidRPr="006E27BB">
        <w:rPr>
          <w:sz w:val="28"/>
          <w:szCs w:val="28"/>
        </w:rPr>
        <w:t>проєктів</w:t>
      </w:r>
      <w:proofErr w:type="spellEnd"/>
      <w:r w:rsidRPr="006E27BB">
        <w:rPr>
          <w:sz w:val="28"/>
          <w:szCs w:val="28"/>
        </w:rPr>
        <w:t>: українські (</w:t>
      </w:r>
      <w:proofErr w:type="spellStart"/>
      <w:r w:rsidRPr="006E27BB">
        <w:rPr>
          <w:sz w:val="28"/>
          <w:szCs w:val="28"/>
        </w:rPr>
        <w:t>Спільнокошт</w:t>
      </w:r>
      <w:proofErr w:type="spellEnd"/>
      <w:r w:rsidRPr="006E27BB">
        <w:rPr>
          <w:sz w:val="28"/>
          <w:szCs w:val="28"/>
        </w:rPr>
        <w:t xml:space="preserve">, </w:t>
      </w:r>
      <w:proofErr w:type="spellStart"/>
      <w:r w:rsidRPr="006E27BB">
        <w:rPr>
          <w:sz w:val="28"/>
          <w:szCs w:val="28"/>
        </w:rPr>
        <w:t>GoF</w:t>
      </w:r>
      <w:proofErr w:type="spellEnd"/>
      <w:r w:rsidRPr="006E27BB">
        <w:rPr>
          <w:sz w:val="28"/>
          <w:szCs w:val="28"/>
        </w:rPr>
        <w:t xml:space="preserve">, </w:t>
      </w:r>
      <w:proofErr w:type="spellStart"/>
      <w:r w:rsidRPr="006E27BB">
        <w:rPr>
          <w:sz w:val="28"/>
          <w:szCs w:val="28"/>
        </w:rPr>
        <w:t>Na-Starte</w:t>
      </w:r>
      <w:proofErr w:type="spellEnd"/>
      <w:r w:rsidRPr="006E27BB">
        <w:rPr>
          <w:sz w:val="28"/>
          <w:szCs w:val="28"/>
        </w:rPr>
        <w:t>) та міжнародні (</w:t>
      </w:r>
      <w:proofErr w:type="spellStart"/>
      <w:r w:rsidRPr="006E27BB">
        <w:rPr>
          <w:sz w:val="28"/>
          <w:szCs w:val="28"/>
        </w:rPr>
        <w:t>GoFundMe</w:t>
      </w:r>
      <w:proofErr w:type="spellEnd"/>
      <w:r w:rsidRPr="006E27BB">
        <w:rPr>
          <w:sz w:val="28"/>
          <w:szCs w:val="28"/>
        </w:rPr>
        <w:t xml:space="preserve">, </w:t>
      </w:r>
      <w:proofErr w:type="spellStart"/>
      <w:r w:rsidRPr="006E27BB">
        <w:rPr>
          <w:sz w:val="28"/>
          <w:szCs w:val="28"/>
        </w:rPr>
        <w:t>GlobalGiving</w:t>
      </w:r>
      <w:proofErr w:type="spellEnd"/>
      <w:r w:rsidRPr="006E27BB">
        <w:rPr>
          <w:sz w:val="28"/>
          <w:szCs w:val="28"/>
        </w:rPr>
        <w:t xml:space="preserve">) платформи. Специфіка презентації </w:t>
      </w:r>
      <w:proofErr w:type="spellStart"/>
      <w:r w:rsidRPr="006E27BB">
        <w:rPr>
          <w:sz w:val="28"/>
          <w:szCs w:val="28"/>
        </w:rPr>
        <w:t>проєктів</w:t>
      </w:r>
      <w:proofErr w:type="spellEnd"/>
      <w:r w:rsidRPr="006E27BB">
        <w:rPr>
          <w:sz w:val="28"/>
          <w:szCs w:val="28"/>
        </w:rPr>
        <w:t xml:space="preserve"> адаптивного спорту - баланс між емоційністю та гідністю </w:t>
      </w:r>
      <w:proofErr w:type="spellStart"/>
      <w:r w:rsidRPr="006E27BB">
        <w:rPr>
          <w:sz w:val="28"/>
          <w:szCs w:val="28"/>
        </w:rPr>
        <w:t>бенефіціарів</w:t>
      </w:r>
      <w:proofErr w:type="spellEnd"/>
      <w:r w:rsidRPr="006E27BB">
        <w:rPr>
          <w:sz w:val="28"/>
          <w:szCs w:val="28"/>
        </w:rPr>
        <w:t>.</w:t>
      </w:r>
    </w:p>
    <w:p w14:paraId="42E34A52" w14:textId="77777777" w:rsidR="00CA5E7D" w:rsidRPr="006E27BB" w:rsidRDefault="00CA5E7D" w:rsidP="00A936FC">
      <w:pPr>
        <w:pStyle w:val="whitespace-normal"/>
        <w:widowControl w:val="0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Побудова </w:t>
      </w:r>
      <w:proofErr w:type="spellStart"/>
      <w:r w:rsidRPr="006E27BB">
        <w:rPr>
          <w:sz w:val="28"/>
          <w:szCs w:val="28"/>
        </w:rPr>
        <w:t>партнерств</w:t>
      </w:r>
      <w:proofErr w:type="spellEnd"/>
      <w:r w:rsidRPr="006E27BB">
        <w:rPr>
          <w:sz w:val="28"/>
          <w:szCs w:val="28"/>
        </w:rPr>
        <w:t xml:space="preserve"> з бізнесом: корпоративна соціальна відповідальність (</w:t>
      </w:r>
      <w:proofErr w:type="spellStart"/>
      <w:r w:rsidRPr="006E27BB">
        <w:rPr>
          <w:sz w:val="28"/>
          <w:szCs w:val="28"/>
        </w:rPr>
        <w:t>КСВ</w:t>
      </w:r>
      <w:proofErr w:type="spellEnd"/>
      <w:r w:rsidRPr="006E27BB">
        <w:rPr>
          <w:sz w:val="28"/>
          <w:szCs w:val="28"/>
        </w:rPr>
        <w:t xml:space="preserve">) як джерело фінансування, створення </w:t>
      </w:r>
      <w:proofErr w:type="spellStart"/>
      <w:r w:rsidRPr="006E27BB">
        <w:rPr>
          <w:sz w:val="28"/>
          <w:szCs w:val="28"/>
        </w:rPr>
        <w:t>win-win</w:t>
      </w:r>
      <w:proofErr w:type="spellEnd"/>
      <w:r w:rsidRPr="006E27BB">
        <w:rPr>
          <w:sz w:val="28"/>
          <w:szCs w:val="28"/>
        </w:rPr>
        <w:t xml:space="preserve"> пропозицій для бізнесу, використання </w:t>
      </w:r>
      <w:proofErr w:type="spellStart"/>
      <w:r w:rsidRPr="006E27BB">
        <w:rPr>
          <w:sz w:val="28"/>
          <w:szCs w:val="28"/>
        </w:rPr>
        <w:t>CRM</w:t>
      </w:r>
      <w:proofErr w:type="spellEnd"/>
      <w:r w:rsidRPr="006E27BB">
        <w:rPr>
          <w:sz w:val="28"/>
          <w:szCs w:val="28"/>
        </w:rPr>
        <w:t>-систем для роботи з партнерами.</w:t>
      </w:r>
    </w:p>
    <w:p w14:paraId="24A70B40" w14:textId="4BCD5995" w:rsidR="00CA5E7D" w:rsidRPr="006E27BB" w:rsidRDefault="00CA5E7D" w:rsidP="00A936FC">
      <w:pPr>
        <w:pStyle w:val="whitespace-normal"/>
        <w:widowControl w:val="0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proofErr w:type="spellStart"/>
      <w:r w:rsidRPr="006E27BB">
        <w:rPr>
          <w:sz w:val="28"/>
          <w:szCs w:val="28"/>
        </w:rPr>
        <w:t>Фандрейзингові</w:t>
      </w:r>
      <w:proofErr w:type="spellEnd"/>
      <w:r w:rsidRPr="006E27BB">
        <w:rPr>
          <w:sz w:val="28"/>
          <w:szCs w:val="28"/>
        </w:rPr>
        <w:t xml:space="preserve"> інструменти та кампанії: організація благодійних спортивних заходів, онлайн-марафони збору коштів, створення </w:t>
      </w:r>
      <w:r w:rsidR="000925FA">
        <w:rPr>
          <w:sz w:val="28"/>
          <w:szCs w:val="28"/>
        </w:rPr>
        <w:t>«</w:t>
      </w:r>
      <w:r w:rsidRPr="006E27BB">
        <w:rPr>
          <w:sz w:val="28"/>
          <w:szCs w:val="28"/>
        </w:rPr>
        <w:t>клубів підтримки</w:t>
      </w:r>
      <w:r w:rsidR="000925FA">
        <w:rPr>
          <w:sz w:val="28"/>
          <w:szCs w:val="28"/>
        </w:rPr>
        <w:t>»</w:t>
      </w:r>
      <w:r w:rsidRPr="006E27BB">
        <w:rPr>
          <w:sz w:val="28"/>
          <w:szCs w:val="28"/>
        </w:rPr>
        <w:t xml:space="preserve"> з регулярними внесками, </w:t>
      </w:r>
      <w:proofErr w:type="spellStart"/>
      <w:r w:rsidRPr="006E27BB">
        <w:rPr>
          <w:sz w:val="28"/>
          <w:szCs w:val="28"/>
        </w:rPr>
        <w:t>NFT</w:t>
      </w:r>
      <w:proofErr w:type="spellEnd"/>
      <w:r w:rsidRPr="006E27BB">
        <w:rPr>
          <w:sz w:val="28"/>
          <w:szCs w:val="28"/>
        </w:rPr>
        <w:t xml:space="preserve"> та цифрові активи для підтримки спорту.</w:t>
      </w:r>
    </w:p>
    <w:p w14:paraId="2D604B3D" w14:textId="77777777" w:rsidR="00CA5E7D" w:rsidRPr="006E27BB" w:rsidRDefault="00CA5E7D" w:rsidP="00A936FC">
      <w:pPr>
        <w:pStyle w:val="whitespace-normal"/>
        <w:widowControl w:val="0"/>
        <w:tabs>
          <w:tab w:val="left" w:pos="993"/>
        </w:tabs>
        <w:spacing w:before="0" w:beforeAutospacing="0" w:after="0" w:afterAutospacing="0"/>
        <w:ind w:firstLine="567"/>
        <w:jc w:val="both"/>
        <w:rPr>
          <w:rStyle w:val="ac"/>
          <w:sz w:val="28"/>
          <w:szCs w:val="28"/>
        </w:rPr>
      </w:pPr>
    </w:p>
    <w:p w14:paraId="37675976" w14:textId="5F21C3C5" w:rsidR="00CA5E7D" w:rsidRPr="006E27BB" w:rsidRDefault="00CA5E7D" w:rsidP="00A936FC">
      <w:pPr>
        <w:pStyle w:val="whitespace-normal"/>
        <w:widowControl w:val="0"/>
        <w:tabs>
          <w:tab w:val="left" w:pos="993"/>
        </w:tabs>
        <w:spacing w:before="0" w:beforeAutospacing="0" w:after="0" w:afterAutospacing="0"/>
        <w:ind w:firstLine="567"/>
        <w:jc w:val="both"/>
        <w:rPr>
          <w:b/>
          <w:bCs/>
          <w:i/>
          <w:iCs/>
          <w:sz w:val="28"/>
          <w:szCs w:val="28"/>
        </w:rPr>
      </w:pPr>
      <w:r w:rsidRPr="006E27BB">
        <w:rPr>
          <w:rStyle w:val="ac"/>
          <w:b w:val="0"/>
          <w:bCs w:val="0"/>
          <w:i/>
          <w:iCs/>
          <w:sz w:val="28"/>
          <w:szCs w:val="28"/>
        </w:rPr>
        <w:t xml:space="preserve">Практичне заняття - розробка </w:t>
      </w:r>
      <w:proofErr w:type="spellStart"/>
      <w:r w:rsidRPr="006E27BB">
        <w:rPr>
          <w:rStyle w:val="ac"/>
          <w:b w:val="0"/>
          <w:bCs w:val="0"/>
          <w:i/>
          <w:iCs/>
          <w:sz w:val="28"/>
          <w:szCs w:val="28"/>
        </w:rPr>
        <w:t>фандрейзингової</w:t>
      </w:r>
      <w:proofErr w:type="spellEnd"/>
      <w:r w:rsidRPr="006E27BB">
        <w:rPr>
          <w:rStyle w:val="ac"/>
          <w:b w:val="0"/>
          <w:bCs w:val="0"/>
          <w:i/>
          <w:iCs/>
          <w:sz w:val="28"/>
          <w:szCs w:val="28"/>
        </w:rPr>
        <w:t xml:space="preserve"> стратегії:</w:t>
      </w:r>
    </w:p>
    <w:p w14:paraId="097C94C3" w14:textId="5F5DD77A" w:rsidR="00CA5E7D" w:rsidRPr="006E27BB" w:rsidRDefault="00CA5E7D" w:rsidP="00A936FC">
      <w:pPr>
        <w:pStyle w:val="whitespace-normal"/>
        <w:widowControl w:val="0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Вхідні дані:</w:t>
      </w:r>
      <w:r w:rsidRPr="006E27BB">
        <w:rPr>
          <w:sz w:val="28"/>
          <w:szCs w:val="28"/>
        </w:rPr>
        <w:t xml:space="preserve"> Громада (селищна рада, 12 тис. населення, Полтавська область) планує створити програму </w:t>
      </w:r>
      <w:proofErr w:type="spellStart"/>
      <w:r w:rsidRPr="006E27BB">
        <w:rPr>
          <w:sz w:val="28"/>
          <w:szCs w:val="28"/>
        </w:rPr>
        <w:t>іпотерапії</w:t>
      </w:r>
      <w:proofErr w:type="spellEnd"/>
      <w:r w:rsidRPr="006E27BB">
        <w:rPr>
          <w:sz w:val="28"/>
          <w:szCs w:val="28"/>
        </w:rPr>
        <w:t xml:space="preserve"> для 30 дітей з інвалідністю та дітей ветеранів з </w:t>
      </w:r>
      <w:proofErr w:type="spellStart"/>
      <w:r w:rsidRPr="006E27BB">
        <w:rPr>
          <w:sz w:val="28"/>
          <w:szCs w:val="28"/>
        </w:rPr>
        <w:t>ПТСР</w:t>
      </w:r>
      <w:proofErr w:type="spellEnd"/>
      <w:r w:rsidRPr="006E27BB">
        <w:rPr>
          <w:sz w:val="28"/>
          <w:szCs w:val="28"/>
        </w:rPr>
        <w:t xml:space="preserve">. Ініціатива виникла після звернення батьківської організації </w:t>
      </w:r>
      <w:r w:rsidR="000925FA">
        <w:rPr>
          <w:sz w:val="28"/>
          <w:szCs w:val="28"/>
        </w:rPr>
        <w:t>«</w:t>
      </w:r>
      <w:r w:rsidRPr="006E27BB">
        <w:rPr>
          <w:sz w:val="28"/>
          <w:szCs w:val="28"/>
        </w:rPr>
        <w:t>Сильні духом</w:t>
      </w:r>
      <w:r w:rsidR="000925FA">
        <w:rPr>
          <w:sz w:val="28"/>
          <w:szCs w:val="28"/>
        </w:rPr>
        <w:t>»</w:t>
      </w:r>
      <w:r w:rsidRPr="006E27BB">
        <w:rPr>
          <w:sz w:val="28"/>
          <w:szCs w:val="28"/>
        </w:rPr>
        <w:t xml:space="preserve"> (об'єднує 45 сімей), які возили дітей на </w:t>
      </w:r>
      <w:proofErr w:type="spellStart"/>
      <w:r w:rsidRPr="006E27BB">
        <w:rPr>
          <w:sz w:val="28"/>
          <w:szCs w:val="28"/>
        </w:rPr>
        <w:t>іпотерапію</w:t>
      </w:r>
      <w:proofErr w:type="spellEnd"/>
      <w:r w:rsidRPr="006E27BB">
        <w:rPr>
          <w:sz w:val="28"/>
          <w:szCs w:val="28"/>
        </w:rPr>
        <w:t xml:space="preserve"> до обласного центру (80 км).</w:t>
      </w:r>
    </w:p>
    <w:p w14:paraId="0B63B02B" w14:textId="060485B2" w:rsidR="00CA5E7D" w:rsidRPr="006E27BB" w:rsidRDefault="00CA5E7D" w:rsidP="00A936FC">
      <w:pPr>
        <w:tabs>
          <w:tab w:val="left" w:pos="993"/>
        </w:tabs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b/>
          <w:bCs/>
          <w:color w:val="auto"/>
          <w:szCs w:val="28"/>
        </w:rPr>
        <w:t>Нормативний контекст:</w:t>
      </w:r>
      <w:r w:rsidRPr="006E27BB">
        <w:rPr>
          <w:rFonts w:eastAsia="Times New Roman" w:cs="Times New Roman"/>
          <w:color w:val="auto"/>
          <w:szCs w:val="28"/>
        </w:rPr>
        <w:t xml:space="preserve"> Програма відповідає Національній стратегії зі створення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безбар'єрного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простору до 2030 року та Державній цільовій програмі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6E27BB">
        <w:rPr>
          <w:rFonts w:eastAsia="Times New Roman" w:cs="Times New Roman"/>
          <w:color w:val="auto"/>
          <w:szCs w:val="28"/>
        </w:rPr>
        <w:t>Національний план дій з реалізації Конвенції ООН про права осіб з інвалідністю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6E27BB">
        <w:rPr>
          <w:rFonts w:eastAsia="Times New Roman" w:cs="Times New Roman"/>
          <w:color w:val="auto"/>
          <w:szCs w:val="28"/>
        </w:rPr>
        <w:t xml:space="preserve">. Згідно з рішенням сесії селищної ради №234 від 15.09.2023, створено </w:t>
      </w:r>
      <w:proofErr w:type="spellStart"/>
      <w:r w:rsidRPr="006E27BB">
        <w:rPr>
          <w:rFonts w:eastAsia="Times New Roman" w:cs="Times New Roman"/>
          <w:color w:val="auto"/>
          <w:szCs w:val="28"/>
        </w:rPr>
        <w:t>КНП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6E27BB">
        <w:rPr>
          <w:rFonts w:eastAsia="Times New Roman" w:cs="Times New Roman"/>
          <w:color w:val="auto"/>
          <w:szCs w:val="28"/>
        </w:rPr>
        <w:t>Центр інклюзивного розвитку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6E27BB">
        <w:rPr>
          <w:rFonts w:eastAsia="Times New Roman" w:cs="Times New Roman"/>
          <w:color w:val="auto"/>
          <w:szCs w:val="28"/>
        </w:rPr>
        <w:t>, який може бути отримувачем благодійних коштів. Однак у бюджеті 2024 року на програму коштів не передбачено через дефіцит (пріоритет - відновлення критичної інфраструктури).</w:t>
      </w:r>
    </w:p>
    <w:p w14:paraId="0A6A255C" w14:textId="0CB21786" w:rsidR="00CA5E7D" w:rsidRPr="006E27BB" w:rsidRDefault="00CA5E7D" w:rsidP="00A936FC">
      <w:pPr>
        <w:tabs>
          <w:tab w:val="left" w:pos="993"/>
        </w:tabs>
        <w:spacing w:before="100" w:beforeAutospacing="1" w:after="100" w:afterAutospacing="1"/>
        <w:ind w:firstLine="567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b/>
          <w:bCs/>
          <w:color w:val="auto"/>
          <w:szCs w:val="28"/>
        </w:rPr>
        <w:t>Наявні ресурси:</w:t>
      </w:r>
      <w:r w:rsidRPr="006E27BB">
        <w:rPr>
          <w:rFonts w:eastAsia="Times New Roman" w:cs="Times New Roman"/>
          <w:color w:val="auto"/>
          <w:szCs w:val="28"/>
        </w:rPr>
        <w:t xml:space="preserve"> Приватна стайня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6E27BB">
        <w:rPr>
          <w:rFonts w:eastAsia="Times New Roman" w:cs="Times New Roman"/>
          <w:color w:val="auto"/>
          <w:szCs w:val="28"/>
        </w:rPr>
        <w:t>Підкова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6E27BB">
        <w:rPr>
          <w:rFonts w:eastAsia="Times New Roman" w:cs="Times New Roman"/>
          <w:color w:val="auto"/>
          <w:szCs w:val="28"/>
        </w:rPr>
        <w:t xml:space="preserve"> (ФОП Петренко) за 5 км від селища готова надати 4 коней та майданчик. Два волонтери-інструктори з сертифікатами готові працювати за мінімальну оплату. Страхова компанія </w:t>
      </w:r>
      <w:r w:rsidR="000925FA">
        <w:rPr>
          <w:rFonts w:eastAsia="Times New Roman" w:cs="Times New Roman"/>
          <w:color w:val="auto"/>
          <w:szCs w:val="28"/>
        </w:rPr>
        <w:t>«</w:t>
      </w:r>
      <w:r w:rsidRPr="006E27BB">
        <w:rPr>
          <w:rFonts w:eastAsia="Times New Roman" w:cs="Times New Roman"/>
          <w:color w:val="auto"/>
          <w:szCs w:val="28"/>
        </w:rPr>
        <w:t>Універсальна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6E27BB">
        <w:rPr>
          <w:rFonts w:eastAsia="Times New Roman" w:cs="Times New Roman"/>
          <w:color w:val="auto"/>
          <w:szCs w:val="28"/>
        </w:rPr>
        <w:t xml:space="preserve"> - місцевий офіс, директор - депутат селищної ради.</w:t>
      </w:r>
    </w:p>
    <w:p w14:paraId="59236F1F" w14:textId="77777777" w:rsidR="00836922" w:rsidRDefault="00836922" w:rsidP="00A936FC">
      <w:pPr>
        <w:tabs>
          <w:tab w:val="left" w:pos="993"/>
        </w:tabs>
        <w:spacing w:before="100" w:beforeAutospacing="1" w:after="100" w:afterAutospacing="1"/>
        <w:ind w:firstLine="567"/>
        <w:jc w:val="left"/>
        <w:rPr>
          <w:rFonts w:eastAsia="Times New Roman" w:cs="Times New Roman"/>
          <w:b/>
          <w:bCs/>
          <w:color w:val="auto"/>
          <w:szCs w:val="28"/>
          <w:lang w:val="ru-RU"/>
        </w:rPr>
      </w:pPr>
    </w:p>
    <w:p w14:paraId="017250F5" w14:textId="77777777" w:rsidR="00836922" w:rsidRDefault="00836922" w:rsidP="00A936FC">
      <w:pPr>
        <w:tabs>
          <w:tab w:val="left" w:pos="993"/>
        </w:tabs>
        <w:spacing w:before="100" w:beforeAutospacing="1" w:after="100" w:afterAutospacing="1"/>
        <w:ind w:firstLine="567"/>
        <w:jc w:val="left"/>
        <w:rPr>
          <w:rFonts w:eastAsia="Times New Roman" w:cs="Times New Roman"/>
          <w:b/>
          <w:bCs/>
          <w:color w:val="auto"/>
          <w:szCs w:val="28"/>
          <w:lang w:val="ru-RU"/>
        </w:rPr>
      </w:pPr>
    </w:p>
    <w:p w14:paraId="2527F5B1" w14:textId="3F6ADB78" w:rsidR="00CA5E7D" w:rsidRPr="006E27BB" w:rsidRDefault="00CA5E7D" w:rsidP="00A936FC">
      <w:pPr>
        <w:tabs>
          <w:tab w:val="left" w:pos="993"/>
        </w:tabs>
        <w:spacing w:before="100" w:beforeAutospacing="1" w:after="100" w:afterAutospacing="1"/>
        <w:ind w:firstLine="567"/>
        <w:jc w:val="left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b/>
          <w:bCs/>
          <w:color w:val="auto"/>
          <w:szCs w:val="28"/>
        </w:rPr>
        <w:lastRenderedPageBreak/>
        <w:t>Таблиця бюджету програми (на місяць):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0"/>
        <w:gridCol w:w="2053"/>
        <w:gridCol w:w="3848"/>
      </w:tblGrid>
      <w:tr w:rsidR="00CA5E7D" w:rsidRPr="006E27BB" w14:paraId="77BC8FD8" w14:textId="77777777" w:rsidTr="00836922">
        <w:trPr>
          <w:trHeight w:val="502"/>
          <w:tblHeader/>
          <w:tblCellSpacing w:w="15" w:type="dxa"/>
        </w:trPr>
        <w:tc>
          <w:tcPr>
            <w:tcW w:w="3778" w:type="dxa"/>
            <w:vAlign w:val="center"/>
            <w:hideMark/>
          </w:tcPr>
          <w:p w14:paraId="090954C8" w14:textId="77777777" w:rsidR="00CA5E7D" w:rsidRPr="006E27BB" w:rsidRDefault="00CA5E7D" w:rsidP="00EF62D3">
            <w:pPr>
              <w:jc w:val="center"/>
              <w:rPr>
                <w:rFonts w:eastAsia="Times New Roman" w:cs="Times New Roman"/>
                <w:b/>
                <w:bCs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b/>
                <w:bCs/>
                <w:color w:val="auto"/>
                <w:szCs w:val="28"/>
              </w:rPr>
              <w:t>Стаття витрат</w:t>
            </w:r>
          </w:p>
        </w:tc>
        <w:tc>
          <w:tcPr>
            <w:tcW w:w="2096" w:type="dxa"/>
            <w:vAlign w:val="center"/>
            <w:hideMark/>
          </w:tcPr>
          <w:p w14:paraId="46062917" w14:textId="77777777" w:rsidR="00CA5E7D" w:rsidRPr="006E27BB" w:rsidRDefault="00CA5E7D" w:rsidP="00EF62D3">
            <w:pPr>
              <w:jc w:val="center"/>
              <w:rPr>
                <w:rFonts w:eastAsia="Times New Roman" w:cs="Times New Roman"/>
                <w:b/>
                <w:bCs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b/>
                <w:bCs/>
                <w:color w:val="auto"/>
                <w:szCs w:val="28"/>
              </w:rPr>
              <w:t>Сума, грн</w:t>
            </w:r>
          </w:p>
        </w:tc>
        <w:tc>
          <w:tcPr>
            <w:tcW w:w="3924" w:type="dxa"/>
            <w:vAlign w:val="center"/>
            <w:hideMark/>
          </w:tcPr>
          <w:p w14:paraId="7563262D" w14:textId="77777777" w:rsidR="00CA5E7D" w:rsidRPr="006E27BB" w:rsidRDefault="00CA5E7D" w:rsidP="00EF62D3">
            <w:pPr>
              <w:jc w:val="center"/>
              <w:rPr>
                <w:rFonts w:eastAsia="Times New Roman" w:cs="Times New Roman"/>
                <w:b/>
                <w:bCs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b/>
                <w:bCs/>
                <w:color w:val="auto"/>
                <w:szCs w:val="28"/>
              </w:rPr>
              <w:t>Примітки</w:t>
            </w:r>
          </w:p>
        </w:tc>
      </w:tr>
      <w:tr w:rsidR="00CA5E7D" w:rsidRPr="006E27BB" w14:paraId="63278723" w14:textId="77777777" w:rsidTr="00836922">
        <w:trPr>
          <w:tblCellSpacing w:w="15" w:type="dxa"/>
        </w:trPr>
        <w:tc>
          <w:tcPr>
            <w:tcW w:w="3778" w:type="dxa"/>
            <w:vAlign w:val="center"/>
            <w:hideMark/>
          </w:tcPr>
          <w:p w14:paraId="17E74948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Оренда коней (4 коні)</w:t>
            </w:r>
          </w:p>
        </w:tc>
        <w:tc>
          <w:tcPr>
            <w:tcW w:w="2096" w:type="dxa"/>
            <w:vAlign w:val="center"/>
            <w:hideMark/>
          </w:tcPr>
          <w:p w14:paraId="1EF313B8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20 000</w:t>
            </w:r>
          </w:p>
        </w:tc>
        <w:tc>
          <w:tcPr>
            <w:tcW w:w="3924" w:type="dxa"/>
            <w:vAlign w:val="center"/>
            <w:hideMark/>
          </w:tcPr>
          <w:p w14:paraId="6E483509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5000 грн/кінь, включає догляд</w:t>
            </w:r>
          </w:p>
        </w:tc>
      </w:tr>
      <w:tr w:rsidR="00CA5E7D" w:rsidRPr="006E27BB" w14:paraId="3BA35D7C" w14:textId="77777777" w:rsidTr="00836922">
        <w:trPr>
          <w:tblCellSpacing w:w="15" w:type="dxa"/>
        </w:trPr>
        <w:tc>
          <w:tcPr>
            <w:tcW w:w="3778" w:type="dxa"/>
            <w:vAlign w:val="center"/>
            <w:hideMark/>
          </w:tcPr>
          <w:p w14:paraId="7E784711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Оплата інструкторів (2 особи)</w:t>
            </w:r>
          </w:p>
        </w:tc>
        <w:tc>
          <w:tcPr>
            <w:tcW w:w="2096" w:type="dxa"/>
            <w:vAlign w:val="center"/>
            <w:hideMark/>
          </w:tcPr>
          <w:p w14:paraId="674B52F5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16 000</w:t>
            </w:r>
          </w:p>
        </w:tc>
        <w:tc>
          <w:tcPr>
            <w:tcW w:w="3924" w:type="dxa"/>
            <w:vAlign w:val="center"/>
            <w:hideMark/>
          </w:tcPr>
          <w:p w14:paraId="4FBA5D8A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По 8000 грн (0,5 ставки)</w:t>
            </w:r>
          </w:p>
        </w:tc>
      </w:tr>
      <w:tr w:rsidR="00CA5E7D" w:rsidRPr="006E27BB" w14:paraId="4CCA17AE" w14:textId="77777777" w:rsidTr="00836922">
        <w:trPr>
          <w:tblCellSpacing w:w="15" w:type="dxa"/>
        </w:trPr>
        <w:tc>
          <w:tcPr>
            <w:tcW w:w="3778" w:type="dxa"/>
            <w:vAlign w:val="center"/>
            <w:hideMark/>
          </w:tcPr>
          <w:p w14:paraId="05463C89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Страхування відповідальності</w:t>
            </w:r>
          </w:p>
        </w:tc>
        <w:tc>
          <w:tcPr>
            <w:tcW w:w="2096" w:type="dxa"/>
            <w:vAlign w:val="center"/>
            <w:hideMark/>
          </w:tcPr>
          <w:p w14:paraId="728D091E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5 000</w:t>
            </w:r>
          </w:p>
        </w:tc>
        <w:tc>
          <w:tcPr>
            <w:tcW w:w="3924" w:type="dxa"/>
            <w:vAlign w:val="center"/>
            <w:hideMark/>
          </w:tcPr>
          <w:p w14:paraId="27A3AA54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Покриття 30 дітей + персонал</w:t>
            </w:r>
          </w:p>
        </w:tc>
      </w:tr>
      <w:tr w:rsidR="00CA5E7D" w:rsidRPr="006E27BB" w14:paraId="74E1687F" w14:textId="77777777" w:rsidTr="00836922">
        <w:trPr>
          <w:tblCellSpacing w:w="15" w:type="dxa"/>
        </w:trPr>
        <w:tc>
          <w:tcPr>
            <w:tcW w:w="3778" w:type="dxa"/>
            <w:vAlign w:val="center"/>
            <w:hideMark/>
          </w:tcPr>
          <w:p w14:paraId="7FFB4CC4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Транспортування дітей</w:t>
            </w:r>
          </w:p>
        </w:tc>
        <w:tc>
          <w:tcPr>
            <w:tcW w:w="2096" w:type="dxa"/>
            <w:vAlign w:val="center"/>
            <w:hideMark/>
          </w:tcPr>
          <w:p w14:paraId="66BD043F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6 000</w:t>
            </w:r>
          </w:p>
        </w:tc>
        <w:tc>
          <w:tcPr>
            <w:tcW w:w="3924" w:type="dxa"/>
            <w:vAlign w:val="center"/>
            <w:hideMark/>
          </w:tcPr>
          <w:p w14:paraId="7C58C744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Пальне для мікроавтобуса</w:t>
            </w:r>
          </w:p>
        </w:tc>
      </w:tr>
      <w:tr w:rsidR="00CA5E7D" w:rsidRPr="006E27BB" w14:paraId="2FD15493" w14:textId="77777777" w:rsidTr="00836922">
        <w:trPr>
          <w:tblCellSpacing w:w="15" w:type="dxa"/>
        </w:trPr>
        <w:tc>
          <w:tcPr>
            <w:tcW w:w="3778" w:type="dxa"/>
            <w:vAlign w:val="center"/>
            <w:hideMark/>
          </w:tcPr>
          <w:p w14:paraId="0672C674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Адміністративні витрати</w:t>
            </w:r>
          </w:p>
        </w:tc>
        <w:tc>
          <w:tcPr>
            <w:tcW w:w="2096" w:type="dxa"/>
            <w:vAlign w:val="center"/>
            <w:hideMark/>
          </w:tcPr>
          <w:p w14:paraId="7C33FC6B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3 000</w:t>
            </w:r>
          </w:p>
        </w:tc>
        <w:tc>
          <w:tcPr>
            <w:tcW w:w="3924" w:type="dxa"/>
            <w:vAlign w:val="center"/>
            <w:hideMark/>
          </w:tcPr>
          <w:p w14:paraId="7167A27C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color w:val="auto"/>
                <w:szCs w:val="28"/>
              </w:rPr>
              <w:t>Зв'язок, канцтовари, звітність</w:t>
            </w:r>
          </w:p>
        </w:tc>
      </w:tr>
      <w:tr w:rsidR="00CA5E7D" w:rsidRPr="006E27BB" w14:paraId="41B3B2CA" w14:textId="77777777" w:rsidTr="00836922">
        <w:trPr>
          <w:tblCellSpacing w:w="15" w:type="dxa"/>
        </w:trPr>
        <w:tc>
          <w:tcPr>
            <w:tcW w:w="3778" w:type="dxa"/>
            <w:vAlign w:val="center"/>
            <w:hideMark/>
          </w:tcPr>
          <w:p w14:paraId="0CA66A0A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b/>
                <w:bCs/>
                <w:color w:val="auto"/>
                <w:szCs w:val="28"/>
              </w:rPr>
              <w:t>РАЗОМ</w:t>
            </w:r>
          </w:p>
        </w:tc>
        <w:tc>
          <w:tcPr>
            <w:tcW w:w="2096" w:type="dxa"/>
            <w:vAlign w:val="center"/>
            <w:hideMark/>
          </w:tcPr>
          <w:p w14:paraId="673EC4EB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6E27BB">
              <w:rPr>
                <w:rFonts w:eastAsia="Times New Roman" w:cs="Times New Roman"/>
                <w:b/>
                <w:bCs/>
                <w:color w:val="auto"/>
                <w:szCs w:val="28"/>
              </w:rPr>
              <w:t>50 000</w:t>
            </w:r>
          </w:p>
        </w:tc>
        <w:tc>
          <w:tcPr>
            <w:tcW w:w="3924" w:type="dxa"/>
            <w:vAlign w:val="center"/>
            <w:hideMark/>
          </w:tcPr>
          <w:p w14:paraId="6E15498E" w14:textId="77777777" w:rsidR="00CA5E7D" w:rsidRPr="006E27BB" w:rsidRDefault="00CA5E7D" w:rsidP="00EF62D3">
            <w:pPr>
              <w:jc w:val="left"/>
              <w:rPr>
                <w:rFonts w:eastAsia="Times New Roman" w:cs="Times New Roman"/>
                <w:color w:val="auto"/>
                <w:szCs w:val="28"/>
              </w:rPr>
            </w:pPr>
          </w:p>
        </w:tc>
      </w:tr>
    </w:tbl>
    <w:p w14:paraId="25DEBFEF" w14:textId="58C94D7C" w:rsidR="00CA5E7D" w:rsidRPr="006E27BB" w:rsidRDefault="00CA5E7D" w:rsidP="00EF62D3">
      <w:pPr>
        <w:spacing w:before="100" w:beforeAutospacing="1" w:after="100" w:afterAutospacing="1"/>
        <w:rPr>
          <w:rFonts w:eastAsia="Times New Roman" w:cs="Times New Roman"/>
          <w:color w:val="auto"/>
          <w:szCs w:val="28"/>
        </w:rPr>
      </w:pPr>
      <w:r w:rsidRPr="006E27BB">
        <w:rPr>
          <w:rFonts w:eastAsia="Times New Roman" w:cs="Times New Roman"/>
          <w:b/>
          <w:bCs/>
          <w:color w:val="auto"/>
          <w:szCs w:val="28"/>
        </w:rPr>
        <w:t>Додаткові обставини:</w:t>
      </w:r>
      <w:r w:rsidRPr="006E27BB">
        <w:rPr>
          <w:rFonts w:eastAsia="Times New Roman" w:cs="Times New Roman"/>
          <w:color w:val="auto"/>
          <w:szCs w:val="28"/>
        </w:rPr>
        <w:t xml:space="preserve"> У громаді працюють 3 середні місцеві родинні агрофірми (потенційні спонсори), є осередок </w:t>
      </w:r>
      <w:r w:rsidR="000925FA">
        <w:rPr>
          <w:rFonts w:eastAsia="Times New Roman" w:cs="Times New Roman"/>
          <w:color w:val="auto"/>
          <w:szCs w:val="28"/>
        </w:rPr>
        <w:t>«</w:t>
      </w:r>
      <w:proofErr w:type="spellStart"/>
      <w:r w:rsidRPr="006E27BB">
        <w:rPr>
          <w:rFonts w:eastAsia="Times New Roman" w:cs="Times New Roman"/>
          <w:color w:val="auto"/>
          <w:szCs w:val="28"/>
        </w:rPr>
        <w:t>Ротарі</w:t>
      </w:r>
      <w:proofErr w:type="spellEnd"/>
      <w:r w:rsidRPr="006E27BB">
        <w:rPr>
          <w:rFonts w:eastAsia="Times New Roman" w:cs="Times New Roman"/>
          <w:color w:val="auto"/>
          <w:szCs w:val="28"/>
        </w:rPr>
        <w:t xml:space="preserve"> Клуб</w:t>
      </w:r>
      <w:r w:rsidR="000925FA">
        <w:rPr>
          <w:rFonts w:eastAsia="Times New Roman" w:cs="Times New Roman"/>
          <w:color w:val="auto"/>
          <w:szCs w:val="28"/>
        </w:rPr>
        <w:t>»</w:t>
      </w:r>
      <w:r w:rsidRPr="006E27BB">
        <w:rPr>
          <w:rFonts w:eastAsia="Times New Roman" w:cs="Times New Roman"/>
          <w:color w:val="auto"/>
          <w:szCs w:val="28"/>
        </w:rPr>
        <w:t xml:space="preserve"> (15 членів - місцеві підприємці), діаспора з Італії і Флориди (США) регулярно підтримує соціальні проєкти. Місцева газета та радіо готові безкоштовно висвітлювати програму.</w:t>
      </w:r>
    </w:p>
    <w:p w14:paraId="30E49EF4" w14:textId="77777777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Робота в групах - три паралельні стратегії:</w:t>
      </w:r>
    </w:p>
    <w:p w14:paraId="4DB2C6D0" w14:textId="77777777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 xml:space="preserve">Група 1: </w:t>
      </w:r>
      <w:proofErr w:type="spellStart"/>
      <w:r w:rsidRPr="006E27BB">
        <w:rPr>
          <w:rStyle w:val="ac"/>
          <w:sz w:val="28"/>
          <w:szCs w:val="28"/>
        </w:rPr>
        <w:t>Краудфандинг</w:t>
      </w:r>
      <w:proofErr w:type="spellEnd"/>
    </w:p>
    <w:p w14:paraId="5E820109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Обрати платформу та обґрунтувати вибір</w:t>
      </w:r>
    </w:p>
    <w:p w14:paraId="3C6EB08E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Створити структуру кампанії (заголовок, опис, відео-концепція)</w:t>
      </w:r>
    </w:p>
    <w:p w14:paraId="7D77FBD8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Розробити систему винагород для донорів</w:t>
      </w:r>
    </w:p>
    <w:p w14:paraId="7F057983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Визначити канали просування кампанії</w:t>
      </w:r>
    </w:p>
    <w:p w14:paraId="10139419" w14:textId="77777777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Група 2: Бізнес-партнерство</w:t>
      </w:r>
    </w:p>
    <w:p w14:paraId="5A254026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8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Скласти список потенційних партнерів (місцевий бізнес)</w:t>
      </w:r>
    </w:p>
    <w:p w14:paraId="621ACD11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8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Розробити пропозицію цінності для бізнесу (що вони отримають)</w:t>
      </w:r>
    </w:p>
    <w:p w14:paraId="3939E828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8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Створити презентацію на 3 слайди для зустрічі з бізнесом</w:t>
      </w:r>
    </w:p>
    <w:p w14:paraId="7D8C1E58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8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Запропонувати формати визнання партнерів</w:t>
      </w:r>
    </w:p>
    <w:p w14:paraId="037511AE" w14:textId="77777777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Група 3: Регулярні платежі</w:t>
      </w:r>
    </w:p>
    <w:p w14:paraId="3D33EF7E" w14:textId="610B0049" w:rsidR="00CA5E7D" w:rsidRPr="006E27BB" w:rsidRDefault="00CA5E7D" w:rsidP="00E1474A">
      <w:pPr>
        <w:pStyle w:val="whitespace-normal"/>
        <w:widowControl w:val="0"/>
        <w:numPr>
          <w:ilvl w:val="0"/>
          <w:numId w:val="19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Розробити </w:t>
      </w:r>
      <w:r w:rsidR="000925FA">
        <w:rPr>
          <w:sz w:val="28"/>
          <w:szCs w:val="28"/>
        </w:rPr>
        <w:t>«</w:t>
      </w:r>
      <w:r w:rsidRPr="006E27BB">
        <w:rPr>
          <w:sz w:val="28"/>
          <w:szCs w:val="28"/>
        </w:rPr>
        <w:t xml:space="preserve">клуб друзів </w:t>
      </w:r>
      <w:proofErr w:type="spellStart"/>
      <w:r w:rsidRPr="006E27BB">
        <w:rPr>
          <w:sz w:val="28"/>
          <w:szCs w:val="28"/>
        </w:rPr>
        <w:t>іпотерапії</w:t>
      </w:r>
      <w:proofErr w:type="spellEnd"/>
      <w:r w:rsidR="000925FA">
        <w:rPr>
          <w:sz w:val="28"/>
          <w:szCs w:val="28"/>
        </w:rPr>
        <w:t>»</w:t>
      </w:r>
      <w:r w:rsidRPr="006E27BB">
        <w:rPr>
          <w:sz w:val="28"/>
          <w:szCs w:val="28"/>
        </w:rPr>
        <w:t xml:space="preserve"> з щомісячними внесками</w:t>
      </w:r>
    </w:p>
    <w:p w14:paraId="0C777FDB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9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Визначити технічне рішення для регулярних платежів</w:t>
      </w:r>
    </w:p>
    <w:p w14:paraId="5F70A82F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9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Створити план комунікації з донорами (звітність, подяки)</w:t>
      </w:r>
    </w:p>
    <w:p w14:paraId="7FF0F2AE" w14:textId="77777777" w:rsidR="00CA5E7D" w:rsidRPr="006E27BB" w:rsidRDefault="00CA5E7D" w:rsidP="00E1474A">
      <w:pPr>
        <w:pStyle w:val="whitespace-normal"/>
        <w:widowControl w:val="0"/>
        <w:numPr>
          <w:ilvl w:val="0"/>
          <w:numId w:val="19"/>
        </w:numPr>
        <w:tabs>
          <w:tab w:val="clear" w:pos="72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Розрахувати скільки донорів потрібно для стабільного фінансування</w:t>
      </w:r>
    </w:p>
    <w:p w14:paraId="599AF4B8" w14:textId="77777777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Спільне обговорення:</w:t>
      </w:r>
      <w:r w:rsidRPr="006E27BB">
        <w:rPr>
          <w:sz w:val="28"/>
          <w:szCs w:val="28"/>
        </w:rPr>
        <w:t xml:space="preserve"> Як комбінувати всі три підходи? Які ризики кожного методу? Як забезпечити прозорість використання коштів?</w:t>
      </w:r>
    </w:p>
    <w:p w14:paraId="5E990A22" w14:textId="77777777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rStyle w:val="ac"/>
          <w:sz w:val="28"/>
          <w:szCs w:val="28"/>
        </w:rPr>
      </w:pPr>
    </w:p>
    <w:p w14:paraId="28AB2C42" w14:textId="62332180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rStyle w:val="ac"/>
          <w:b w:val="0"/>
          <w:bCs w:val="0"/>
          <w:i/>
          <w:iCs/>
          <w:sz w:val="28"/>
          <w:szCs w:val="28"/>
        </w:rPr>
        <w:t>Завдання для самостійної роботи:</w:t>
      </w:r>
      <w:r w:rsidRPr="006E27BB">
        <w:rPr>
          <w:sz w:val="28"/>
          <w:szCs w:val="28"/>
        </w:rPr>
        <w:t xml:space="preserve"> Дослідити один успішний </w:t>
      </w:r>
      <w:proofErr w:type="spellStart"/>
      <w:r w:rsidRPr="006E27BB">
        <w:rPr>
          <w:sz w:val="28"/>
          <w:szCs w:val="28"/>
        </w:rPr>
        <w:t>краудфандинговий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проєкт</w:t>
      </w:r>
      <w:proofErr w:type="spellEnd"/>
      <w:r w:rsidRPr="006E27BB">
        <w:rPr>
          <w:sz w:val="28"/>
          <w:szCs w:val="28"/>
        </w:rPr>
        <w:t xml:space="preserve"> зі спорту (український або міжнародний). Проаналізувати: що зробило його успішним, яка була комунікаційна стратегія, як подавалась інформація про </w:t>
      </w:r>
      <w:proofErr w:type="spellStart"/>
      <w:r w:rsidRPr="006E27BB">
        <w:rPr>
          <w:sz w:val="28"/>
          <w:szCs w:val="28"/>
        </w:rPr>
        <w:t>бенефіціарів</w:t>
      </w:r>
      <w:proofErr w:type="spellEnd"/>
      <w:r w:rsidRPr="006E27BB">
        <w:rPr>
          <w:sz w:val="28"/>
          <w:szCs w:val="28"/>
        </w:rPr>
        <w:t>. Підготувати короткі рекомендації для своєї громади.</w:t>
      </w:r>
    </w:p>
    <w:p w14:paraId="556E722F" w14:textId="49556E5F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rStyle w:val="ac"/>
          <w:sz w:val="28"/>
          <w:szCs w:val="28"/>
        </w:rPr>
      </w:pPr>
    </w:p>
    <w:p w14:paraId="49CDABA7" w14:textId="53062C80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rStyle w:val="ac"/>
          <w:b w:val="0"/>
          <w:bCs w:val="0"/>
          <w:i/>
          <w:iCs/>
          <w:sz w:val="28"/>
          <w:szCs w:val="28"/>
        </w:rPr>
      </w:pPr>
      <w:r w:rsidRPr="006E27BB">
        <w:rPr>
          <w:rStyle w:val="ac"/>
          <w:b w:val="0"/>
          <w:bCs w:val="0"/>
          <w:i/>
          <w:iCs/>
          <w:sz w:val="28"/>
          <w:szCs w:val="28"/>
        </w:rPr>
        <w:t>Рекомендована література:</w:t>
      </w:r>
    </w:p>
    <w:p w14:paraId="723F110A" w14:textId="67CD8094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Закон України </w:t>
      </w:r>
      <w:r w:rsidR="000925FA">
        <w:rPr>
          <w:sz w:val="28"/>
          <w:szCs w:val="28"/>
        </w:rPr>
        <w:t>«</w:t>
      </w:r>
      <w:r w:rsidRPr="006E27BB">
        <w:rPr>
          <w:sz w:val="28"/>
          <w:szCs w:val="28"/>
        </w:rPr>
        <w:t>Про благодійну діяльність та благодійні організації</w:t>
      </w:r>
      <w:r w:rsidR="000925FA">
        <w:rPr>
          <w:sz w:val="28"/>
          <w:szCs w:val="28"/>
        </w:rPr>
        <w:t>»</w:t>
      </w:r>
      <w:r w:rsidRPr="006E27BB">
        <w:rPr>
          <w:sz w:val="28"/>
          <w:szCs w:val="28"/>
        </w:rPr>
        <w:t xml:space="preserve"> від 05.07.2012 № 5073-VI</w:t>
      </w:r>
      <w:r w:rsidR="008F6FD6" w:rsidRPr="006E27BB">
        <w:rPr>
          <w:sz w:val="28"/>
          <w:szCs w:val="28"/>
        </w:rPr>
        <w:t xml:space="preserve"> </w:t>
      </w:r>
      <w:proofErr w:type="spellStart"/>
      <w:r w:rsidR="008F6FD6" w:rsidRPr="006E27BB">
        <w:rPr>
          <w:sz w:val="28"/>
          <w:szCs w:val="28"/>
        </w:rPr>
        <w:t>URL</w:t>
      </w:r>
      <w:proofErr w:type="spellEnd"/>
      <w:r w:rsidR="008F6FD6" w:rsidRPr="006E27BB">
        <w:rPr>
          <w:sz w:val="28"/>
          <w:szCs w:val="28"/>
        </w:rPr>
        <w:t xml:space="preserve">: </w:t>
      </w:r>
      <w:proofErr w:type="spellStart"/>
      <w:r w:rsidR="008F6FD6" w:rsidRPr="00836922">
        <w:rPr>
          <w:sz w:val="28"/>
          <w:szCs w:val="28"/>
        </w:rPr>
        <w:t>https</w:t>
      </w:r>
      <w:proofErr w:type="spellEnd"/>
      <w:r w:rsidR="008F6FD6" w:rsidRPr="00836922">
        <w:rPr>
          <w:sz w:val="28"/>
          <w:szCs w:val="28"/>
        </w:rPr>
        <w:t>://</w:t>
      </w:r>
      <w:proofErr w:type="spellStart"/>
      <w:r w:rsidR="008F6FD6" w:rsidRPr="00836922">
        <w:rPr>
          <w:sz w:val="28"/>
          <w:szCs w:val="28"/>
        </w:rPr>
        <w:t>zakon.rada.gov.ua</w:t>
      </w:r>
      <w:proofErr w:type="spellEnd"/>
      <w:r w:rsidR="008F6FD6" w:rsidRPr="00836922">
        <w:rPr>
          <w:sz w:val="28"/>
          <w:szCs w:val="28"/>
        </w:rPr>
        <w:t>/</w:t>
      </w:r>
      <w:proofErr w:type="spellStart"/>
      <w:r w:rsidR="008F6FD6" w:rsidRPr="00836922">
        <w:rPr>
          <w:sz w:val="28"/>
          <w:szCs w:val="28"/>
        </w:rPr>
        <w:t>laws</w:t>
      </w:r>
      <w:proofErr w:type="spellEnd"/>
      <w:r w:rsidR="008F6FD6" w:rsidRPr="00836922">
        <w:rPr>
          <w:sz w:val="28"/>
          <w:szCs w:val="28"/>
        </w:rPr>
        <w:t>/</w:t>
      </w:r>
      <w:proofErr w:type="spellStart"/>
      <w:r w:rsidR="008F6FD6" w:rsidRPr="00836922">
        <w:rPr>
          <w:sz w:val="28"/>
          <w:szCs w:val="28"/>
        </w:rPr>
        <w:t>show</w:t>
      </w:r>
      <w:proofErr w:type="spellEnd"/>
      <w:r w:rsidR="008F6FD6" w:rsidRPr="00836922">
        <w:rPr>
          <w:sz w:val="28"/>
          <w:szCs w:val="28"/>
        </w:rPr>
        <w:t>/</w:t>
      </w:r>
      <w:proofErr w:type="spellStart"/>
      <w:r w:rsidR="008F6FD6" w:rsidRPr="00836922">
        <w:rPr>
          <w:sz w:val="28"/>
          <w:szCs w:val="28"/>
        </w:rPr>
        <w:t>5073-17#Text</w:t>
      </w:r>
      <w:proofErr w:type="spellEnd"/>
      <w:r w:rsidR="008F6FD6" w:rsidRPr="006E27BB">
        <w:rPr>
          <w:sz w:val="28"/>
          <w:szCs w:val="28"/>
        </w:rPr>
        <w:t xml:space="preserve"> </w:t>
      </w:r>
    </w:p>
    <w:p w14:paraId="787D91A2" w14:textId="5976B2EF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lastRenderedPageBreak/>
        <w:t>Податковий кодекс України (розділ про оподаткування благодійної допомоги)</w:t>
      </w:r>
      <w:r w:rsidR="008F6FD6" w:rsidRPr="006E27BB">
        <w:rPr>
          <w:sz w:val="28"/>
          <w:szCs w:val="28"/>
        </w:rPr>
        <w:t xml:space="preserve"> </w:t>
      </w:r>
      <w:proofErr w:type="spellStart"/>
      <w:r w:rsidR="008F6FD6" w:rsidRPr="006E27BB">
        <w:rPr>
          <w:sz w:val="28"/>
          <w:szCs w:val="28"/>
        </w:rPr>
        <w:t>URL</w:t>
      </w:r>
      <w:proofErr w:type="spellEnd"/>
      <w:r w:rsidR="008F6FD6" w:rsidRPr="006E27BB">
        <w:rPr>
          <w:sz w:val="28"/>
          <w:szCs w:val="28"/>
        </w:rPr>
        <w:t xml:space="preserve">: </w:t>
      </w:r>
      <w:proofErr w:type="spellStart"/>
      <w:r w:rsidR="008F6FD6" w:rsidRPr="00836922">
        <w:rPr>
          <w:sz w:val="28"/>
          <w:szCs w:val="28"/>
        </w:rPr>
        <w:t>https</w:t>
      </w:r>
      <w:proofErr w:type="spellEnd"/>
      <w:r w:rsidR="008F6FD6" w:rsidRPr="00836922">
        <w:rPr>
          <w:sz w:val="28"/>
          <w:szCs w:val="28"/>
        </w:rPr>
        <w:t>://</w:t>
      </w:r>
      <w:proofErr w:type="spellStart"/>
      <w:r w:rsidR="008F6FD6" w:rsidRPr="00836922">
        <w:rPr>
          <w:sz w:val="28"/>
          <w:szCs w:val="28"/>
        </w:rPr>
        <w:t>dp.tax.gov.ua</w:t>
      </w:r>
      <w:proofErr w:type="spellEnd"/>
      <w:r w:rsidR="008F6FD6" w:rsidRPr="00836922">
        <w:rPr>
          <w:sz w:val="28"/>
          <w:szCs w:val="28"/>
        </w:rPr>
        <w:t>/</w:t>
      </w:r>
      <w:proofErr w:type="spellStart"/>
      <w:r w:rsidR="008F6FD6" w:rsidRPr="00836922">
        <w:rPr>
          <w:sz w:val="28"/>
          <w:szCs w:val="28"/>
        </w:rPr>
        <w:t>media-ark</w:t>
      </w:r>
      <w:proofErr w:type="spellEnd"/>
      <w:r w:rsidR="008F6FD6" w:rsidRPr="00836922">
        <w:rPr>
          <w:sz w:val="28"/>
          <w:szCs w:val="28"/>
        </w:rPr>
        <w:t>/</w:t>
      </w:r>
      <w:proofErr w:type="spellStart"/>
      <w:r w:rsidR="008F6FD6" w:rsidRPr="00836922">
        <w:rPr>
          <w:sz w:val="28"/>
          <w:szCs w:val="28"/>
        </w:rPr>
        <w:t>local-news</w:t>
      </w:r>
      <w:proofErr w:type="spellEnd"/>
      <w:r w:rsidR="008F6FD6" w:rsidRPr="00836922">
        <w:rPr>
          <w:sz w:val="28"/>
          <w:szCs w:val="28"/>
        </w:rPr>
        <w:t>/</w:t>
      </w:r>
      <w:proofErr w:type="spellStart"/>
      <w:r w:rsidR="008F6FD6" w:rsidRPr="00836922">
        <w:rPr>
          <w:sz w:val="28"/>
          <w:szCs w:val="28"/>
        </w:rPr>
        <w:t>670708.html</w:t>
      </w:r>
      <w:proofErr w:type="spellEnd"/>
      <w:r w:rsidR="008F6FD6" w:rsidRPr="006E27BB">
        <w:rPr>
          <w:sz w:val="28"/>
          <w:szCs w:val="28"/>
        </w:rPr>
        <w:t xml:space="preserve"> </w:t>
      </w:r>
    </w:p>
    <w:p w14:paraId="34A507BB" w14:textId="63F9406D" w:rsidR="00BE05FC" w:rsidRPr="006E27BB" w:rsidRDefault="00CA5E7D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Посібник з </w:t>
      </w:r>
      <w:proofErr w:type="spellStart"/>
      <w:r w:rsidRPr="006E27BB">
        <w:rPr>
          <w:sz w:val="28"/>
          <w:szCs w:val="28"/>
        </w:rPr>
        <w:t>фандрейзингу</w:t>
      </w:r>
      <w:proofErr w:type="spellEnd"/>
      <w:r w:rsidRPr="006E27BB">
        <w:rPr>
          <w:sz w:val="28"/>
          <w:szCs w:val="28"/>
        </w:rPr>
        <w:t xml:space="preserve"> для громадських організацій. </w:t>
      </w:r>
      <w:proofErr w:type="spellStart"/>
      <w:r w:rsidRPr="006E27BB">
        <w:rPr>
          <w:sz w:val="28"/>
          <w:szCs w:val="28"/>
        </w:rPr>
        <w:t>ІСАР</w:t>
      </w:r>
      <w:proofErr w:type="spellEnd"/>
      <w:r w:rsidRPr="006E27BB">
        <w:rPr>
          <w:sz w:val="28"/>
          <w:szCs w:val="28"/>
        </w:rPr>
        <w:t xml:space="preserve"> Єднання, 2022</w:t>
      </w:r>
      <w:r w:rsidR="00CD57B3" w:rsidRPr="006E27BB">
        <w:rPr>
          <w:sz w:val="28"/>
          <w:szCs w:val="28"/>
        </w:rPr>
        <w:t xml:space="preserve"> </w:t>
      </w:r>
      <w:proofErr w:type="spellStart"/>
      <w:r w:rsidR="00CD57B3" w:rsidRPr="006E27BB">
        <w:rPr>
          <w:sz w:val="28"/>
          <w:szCs w:val="28"/>
        </w:rPr>
        <w:t>URL</w:t>
      </w:r>
      <w:proofErr w:type="spellEnd"/>
      <w:r w:rsidR="00CD57B3" w:rsidRPr="006E27BB">
        <w:rPr>
          <w:sz w:val="28"/>
          <w:szCs w:val="28"/>
        </w:rPr>
        <w:t xml:space="preserve">: </w:t>
      </w:r>
      <w:r w:rsidR="00BE05FC" w:rsidRPr="00836922">
        <w:rPr>
          <w:sz w:val="28"/>
          <w:szCs w:val="28"/>
        </w:rPr>
        <w:t>https://ednannia.ua/vse-pro-fandraizynh/navchannia/12325-5-nastilnikh-posibnikiv-fandrajzera</w:t>
      </w:r>
      <w:r w:rsidR="00BE05FC" w:rsidRPr="006E27BB">
        <w:rPr>
          <w:sz w:val="28"/>
          <w:szCs w:val="28"/>
        </w:rPr>
        <w:t xml:space="preserve">   </w:t>
      </w:r>
    </w:p>
    <w:p w14:paraId="7CED18A8" w14:textId="0FAD0A72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6E27BB">
        <w:rPr>
          <w:sz w:val="28"/>
          <w:szCs w:val="28"/>
        </w:rPr>
        <w:t>Гайд</w:t>
      </w:r>
      <w:proofErr w:type="spellEnd"/>
      <w:r w:rsidRPr="006E27BB">
        <w:rPr>
          <w:sz w:val="28"/>
          <w:szCs w:val="28"/>
        </w:rPr>
        <w:t xml:space="preserve"> по </w:t>
      </w:r>
      <w:proofErr w:type="spellStart"/>
      <w:r w:rsidRPr="006E27BB">
        <w:rPr>
          <w:sz w:val="28"/>
          <w:szCs w:val="28"/>
        </w:rPr>
        <w:t>краудфандингу</w:t>
      </w:r>
      <w:proofErr w:type="spellEnd"/>
      <w:r w:rsidRPr="006E27BB">
        <w:rPr>
          <w:sz w:val="28"/>
          <w:szCs w:val="28"/>
        </w:rPr>
        <w:t xml:space="preserve"> в Україні. </w:t>
      </w:r>
      <w:proofErr w:type="spellStart"/>
      <w:r w:rsidRPr="006E27BB">
        <w:rPr>
          <w:sz w:val="28"/>
          <w:szCs w:val="28"/>
        </w:rPr>
        <w:t>Спільнокошт</w:t>
      </w:r>
      <w:proofErr w:type="spellEnd"/>
      <w:r w:rsidRPr="006E27BB">
        <w:rPr>
          <w:sz w:val="28"/>
          <w:szCs w:val="28"/>
        </w:rPr>
        <w:t>, 2023</w:t>
      </w:r>
      <w:r w:rsidR="008F6FD6" w:rsidRPr="006E27BB">
        <w:rPr>
          <w:sz w:val="28"/>
          <w:szCs w:val="28"/>
        </w:rPr>
        <w:t xml:space="preserve"> </w:t>
      </w:r>
      <w:proofErr w:type="spellStart"/>
      <w:r w:rsidR="008F6FD6" w:rsidRPr="006E27BB">
        <w:rPr>
          <w:sz w:val="28"/>
          <w:szCs w:val="28"/>
        </w:rPr>
        <w:t>URL</w:t>
      </w:r>
      <w:proofErr w:type="spellEnd"/>
      <w:r w:rsidR="008F6FD6" w:rsidRPr="006E27BB">
        <w:rPr>
          <w:sz w:val="28"/>
          <w:szCs w:val="28"/>
        </w:rPr>
        <w:t xml:space="preserve">: </w:t>
      </w:r>
      <w:proofErr w:type="spellStart"/>
      <w:r w:rsidR="008F6FD6" w:rsidRPr="00836922">
        <w:rPr>
          <w:sz w:val="28"/>
          <w:szCs w:val="28"/>
        </w:rPr>
        <w:t>https</w:t>
      </w:r>
      <w:proofErr w:type="spellEnd"/>
      <w:r w:rsidR="008F6FD6" w:rsidRPr="00836922">
        <w:rPr>
          <w:sz w:val="28"/>
          <w:szCs w:val="28"/>
        </w:rPr>
        <w:t>://</w:t>
      </w:r>
      <w:proofErr w:type="spellStart"/>
      <w:r w:rsidR="008F6FD6" w:rsidRPr="00836922">
        <w:rPr>
          <w:sz w:val="28"/>
          <w:szCs w:val="28"/>
        </w:rPr>
        <w:t>fonduyemoosvity.tilda.ws</w:t>
      </w:r>
      <w:proofErr w:type="spellEnd"/>
      <w:r w:rsidR="008F6FD6" w:rsidRPr="00836922">
        <w:rPr>
          <w:sz w:val="28"/>
          <w:szCs w:val="28"/>
        </w:rPr>
        <w:t>/</w:t>
      </w:r>
      <w:r w:rsidR="008F6FD6" w:rsidRPr="006E27BB">
        <w:rPr>
          <w:sz w:val="28"/>
          <w:szCs w:val="28"/>
        </w:rPr>
        <w:t xml:space="preserve"> </w:t>
      </w:r>
    </w:p>
    <w:p w14:paraId="2ED7F20C" w14:textId="65D87F88" w:rsidR="00CA5E7D" w:rsidRPr="006E27BB" w:rsidRDefault="00CA5E7D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Корпоративна соціальна відповідальність: моделі та управлінська практика. Центр </w:t>
      </w:r>
      <w:r w:rsidR="000925FA">
        <w:rPr>
          <w:sz w:val="28"/>
          <w:szCs w:val="28"/>
        </w:rPr>
        <w:t>«</w:t>
      </w:r>
      <w:r w:rsidRPr="006E27BB">
        <w:rPr>
          <w:sz w:val="28"/>
          <w:szCs w:val="28"/>
        </w:rPr>
        <w:t xml:space="preserve">Розвиток </w:t>
      </w:r>
      <w:proofErr w:type="spellStart"/>
      <w:r w:rsidRPr="006E27BB">
        <w:rPr>
          <w:sz w:val="28"/>
          <w:szCs w:val="28"/>
        </w:rPr>
        <w:t>КСВ</w:t>
      </w:r>
      <w:proofErr w:type="spellEnd"/>
      <w:r w:rsidR="000925FA">
        <w:rPr>
          <w:sz w:val="28"/>
          <w:szCs w:val="28"/>
        </w:rPr>
        <w:t>»</w:t>
      </w:r>
      <w:r w:rsidRPr="006E27BB">
        <w:rPr>
          <w:sz w:val="28"/>
          <w:szCs w:val="28"/>
        </w:rPr>
        <w:t>, 2023</w:t>
      </w:r>
      <w:r w:rsidR="00CD57B3" w:rsidRPr="006E27BB">
        <w:rPr>
          <w:sz w:val="28"/>
          <w:szCs w:val="28"/>
        </w:rPr>
        <w:t xml:space="preserve"> </w:t>
      </w:r>
      <w:proofErr w:type="spellStart"/>
      <w:r w:rsidR="00CD57B3" w:rsidRPr="006E27BB">
        <w:rPr>
          <w:sz w:val="28"/>
          <w:szCs w:val="28"/>
        </w:rPr>
        <w:t>URL</w:t>
      </w:r>
      <w:proofErr w:type="spellEnd"/>
      <w:r w:rsidR="00CD57B3" w:rsidRPr="006E27BB">
        <w:rPr>
          <w:sz w:val="28"/>
          <w:szCs w:val="28"/>
        </w:rPr>
        <w:t xml:space="preserve">: </w:t>
      </w:r>
      <w:r w:rsidR="00CD57B3" w:rsidRPr="00836922">
        <w:rPr>
          <w:sz w:val="28"/>
          <w:szCs w:val="28"/>
        </w:rPr>
        <w:t>https://csr-ukraine.org/materials/pidruchnik-korporativna-socialna-v/?utm_source=chatgpt.com</w:t>
      </w:r>
      <w:r w:rsidR="00CD57B3" w:rsidRPr="006E27BB">
        <w:rPr>
          <w:sz w:val="28"/>
          <w:szCs w:val="28"/>
        </w:rPr>
        <w:t xml:space="preserve"> </w:t>
      </w:r>
    </w:p>
    <w:p w14:paraId="2B3E6602" w14:textId="77777777" w:rsidR="003A7649" w:rsidRPr="006E27BB" w:rsidRDefault="003A7649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4CE305D" w14:textId="2A78CEC9" w:rsidR="003A7649" w:rsidRPr="006E27BB" w:rsidRDefault="003A7649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i/>
          <w:iCs/>
          <w:sz w:val="28"/>
          <w:szCs w:val="28"/>
        </w:rPr>
      </w:pPr>
      <w:r w:rsidRPr="006E27BB">
        <w:rPr>
          <w:i/>
          <w:iCs/>
          <w:sz w:val="28"/>
          <w:szCs w:val="28"/>
        </w:rPr>
        <w:t>Додаткова література:</w:t>
      </w:r>
    </w:p>
    <w:p w14:paraId="77A1B814" w14:textId="778EB02B" w:rsidR="003A7649" w:rsidRPr="006E27BB" w:rsidRDefault="003A7649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Як школярам вдалося реалізувати мрії про здорову школу через </w:t>
      </w:r>
      <w:proofErr w:type="spellStart"/>
      <w:r w:rsidRPr="006E27BB">
        <w:rPr>
          <w:sz w:val="28"/>
          <w:szCs w:val="28"/>
        </w:rPr>
        <w:t>краудфандинг</w:t>
      </w:r>
      <w:proofErr w:type="spellEnd"/>
      <w:r w:rsidRPr="006E27BB">
        <w:rPr>
          <w:sz w:val="28"/>
          <w:szCs w:val="28"/>
        </w:rPr>
        <w:t xml:space="preserve">: історії успіху </w:t>
      </w:r>
      <w:proofErr w:type="spellStart"/>
      <w:r w:rsidRPr="006E27BB">
        <w:rPr>
          <w:sz w:val="28"/>
          <w:szCs w:val="28"/>
        </w:rPr>
        <w:t>HealthyGO</w:t>
      </w:r>
      <w:proofErr w:type="spellEnd"/>
      <w:r w:rsidRPr="006E27BB">
        <w:rPr>
          <w:sz w:val="28"/>
          <w:szCs w:val="28"/>
        </w:rPr>
        <w:t xml:space="preserve">! </w:t>
      </w:r>
      <w:r w:rsidRPr="006E27BB">
        <w:rPr>
          <w:i/>
          <w:iCs/>
          <w:sz w:val="28"/>
          <w:szCs w:val="28"/>
        </w:rPr>
        <w:t xml:space="preserve">Центр </w:t>
      </w:r>
      <w:r w:rsidR="000925FA">
        <w:rPr>
          <w:i/>
          <w:iCs/>
          <w:sz w:val="28"/>
          <w:szCs w:val="28"/>
        </w:rPr>
        <w:t>«</w:t>
      </w:r>
      <w:r w:rsidRPr="006E27BB">
        <w:rPr>
          <w:i/>
          <w:iCs/>
          <w:sz w:val="28"/>
          <w:szCs w:val="28"/>
        </w:rPr>
        <w:t>Просвіта</w:t>
      </w:r>
      <w:r w:rsidR="000925FA">
        <w:rPr>
          <w:i/>
          <w:iCs/>
          <w:sz w:val="28"/>
          <w:szCs w:val="28"/>
        </w:rPr>
        <w:t>»</w:t>
      </w:r>
      <w:r w:rsidRPr="006E27BB">
        <w:rPr>
          <w:sz w:val="28"/>
          <w:szCs w:val="28"/>
        </w:rPr>
        <w:t xml:space="preserve">. </w:t>
      </w:r>
      <w:proofErr w:type="spellStart"/>
      <w:r w:rsidRPr="006E27BB">
        <w:rPr>
          <w:sz w:val="28"/>
          <w:szCs w:val="28"/>
        </w:rPr>
        <w:t>URL</w:t>
      </w:r>
      <w:proofErr w:type="spellEnd"/>
      <w:r w:rsidRPr="006E27BB">
        <w:rPr>
          <w:sz w:val="28"/>
          <w:szCs w:val="28"/>
        </w:rPr>
        <w:t xml:space="preserve">: </w:t>
      </w:r>
      <w:r w:rsidRPr="00836922">
        <w:rPr>
          <w:rFonts w:eastAsia="Courier New"/>
          <w:sz w:val="28"/>
          <w:szCs w:val="28"/>
        </w:rPr>
        <w:t>https://prosvitcenter.org/news/istorii-uspikhu-healthygo-abo-iak-shkoliaram-vdalosia-realizuvaty-mrii-pro-zdorovu-shkolu-cherez-kraudfandynh/</w:t>
      </w:r>
      <w:r w:rsidRPr="006E27BB">
        <w:rPr>
          <w:sz w:val="28"/>
          <w:szCs w:val="28"/>
        </w:rPr>
        <w:t>.</w:t>
      </w:r>
    </w:p>
    <w:p w14:paraId="4320C89D" w14:textId="5BBD1888" w:rsidR="00CA5E7D" w:rsidRPr="006E27BB" w:rsidRDefault="00CA5E7D" w:rsidP="00836922">
      <w:pPr>
        <w:ind w:firstLine="567"/>
        <w:rPr>
          <w:rFonts w:eastAsia="Times New Roman" w:cs="Times New Roman"/>
          <w:color w:val="auto"/>
          <w:szCs w:val="28"/>
        </w:rPr>
      </w:pPr>
    </w:p>
    <w:p w14:paraId="08C566A2" w14:textId="3874EE61" w:rsidR="00217359" w:rsidRPr="006E27BB" w:rsidRDefault="00217359" w:rsidP="00836922">
      <w:pPr>
        <w:ind w:firstLine="567"/>
        <w:rPr>
          <w:b/>
          <w:bCs/>
          <w:i/>
          <w:iCs/>
          <w:szCs w:val="28"/>
        </w:rPr>
      </w:pPr>
      <w:r w:rsidRPr="006E27BB">
        <w:rPr>
          <w:b/>
          <w:bCs/>
          <w:i/>
          <w:iCs/>
          <w:szCs w:val="28"/>
        </w:rPr>
        <w:t xml:space="preserve">Тема № 9 </w:t>
      </w:r>
      <w:r w:rsidR="000925FA">
        <w:rPr>
          <w:b/>
          <w:bCs/>
          <w:i/>
          <w:iCs/>
          <w:szCs w:val="28"/>
        </w:rPr>
        <w:t>«</w:t>
      </w:r>
      <w:r w:rsidRPr="006E27BB">
        <w:rPr>
          <w:b/>
          <w:bCs/>
          <w:i/>
          <w:iCs/>
          <w:szCs w:val="28"/>
        </w:rPr>
        <w:t xml:space="preserve">Базова аналітика та використання </w:t>
      </w:r>
      <w:proofErr w:type="spellStart"/>
      <w:r w:rsidRPr="006E27BB">
        <w:rPr>
          <w:b/>
          <w:bCs/>
          <w:i/>
          <w:iCs/>
          <w:szCs w:val="28"/>
        </w:rPr>
        <w:t>ШІ</w:t>
      </w:r>
      <w:proofErr w:type="spellEnd"/>
      <w:r w:rsidRPr="006E27BB">
        <w:rPr>
          <w:b/>
          <w:bCs/>
          <w:i/>
          <w:iCs/>
          <w:szCs w:val="28"/>
        </w:rPr>
        <w:t xml:space="preserve"> для прийняття управлінських рішень у спорті</w:t>
      </w:r>
      <w:r w:rsidR="000925FA">
        <w:rPr>
          <w:b/>
          <w:bCs/>
          <w:i/>
          <w:iCs/>
          <w:szCs w:val="28"/>
        </w:rPr>
        <w:t>»</w:t>
      </w:r>
    </w:p>
    <w:p w14:paraId="17FF099B" w14:textId="77777777" w:rsidR="00217359" w:rsidRPr="006E27BB" w:rsidRDefault="00217359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Вид заняття:</w:t>
      </w:r>
      <w:r w:rsidRPr="006E27BB">
        <w:rPr>
          <w:sz w:val="28"/>
          <w:szCs w:val="28"/>
          <w:lang w:val="uk-UA"/>
        </w:rPr>
        <w:t xml:space="preserve"> лекція (2 год), практичне заняття (1 год)</w:t>
      </w:r>
    </w:p>
    <w:p w14:paraId="6F4F3685" w14:textId="77777777" w:rsidR="00217359" w:rsidRPr="006E27BB" w:rsidRDefault="00217359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rStyle w:val="ac"/>
          <w:sz w:val="28"/>
          <w:szCs w:val="28"/>
          <w:lang w:val="uk-UA"/>
        </w:rPr>
      </w:pPr>
    </w:p>
    <w:p w14:paraId="2E202DFE" w14:textId="7E6E7A1A" w:rsidR="00217359" w:rsidRPr="006E27BB" w:rsidRDefault="00217359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>Питання лекції:</w:t>
      </w:r>
    </w:p>
    <w:p w14:paraId="239122F8" w14:textId="77777777" w:rsidR="00217359" w:rsidRPr="006E27BB" w:rsidRDefault="00217359" w:rsidP="00836922">
      <w:pPr>
        <w:pStyle w:val="aa"/>
        <w:widowControl w:val="0"/>
        <w:numPr>
          <w:ilvl w:val="0"/>
          <w:numId w:val="20"/>
        </w:numPr>
        <w:tabs>
          <w:tab w:val="clear" w:pos="720"/>
          <w:tab w:val="num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>Основи спортивної аналітики для громад: ключові показники ефективності (</w:t>
      </w:r>
      <w:proofErr w:type="spellStart"/>
      <w:r w:rsidRPr="006E27BB">
        <w:rPr>
          <w:sz w:val="28"/>
          <w:szCs w:val="28"/>
          <w:lang w:val="uk-UA"/>
        </w:rPr>
        <w:t>KPI</w:t>
      </w:r>
      <w:proofErr w:type="spellEnd"/>
      <w:r w:rsidRPr="006E27BB">
        <w:rPr>
          <w:sz w:val="28"/>
          <w:szCs w:val="28"/>
          <w:lang w:val="uk-UA"/>
        </w:rPr>
        <w:t xml:space="preserve">) для спортивної сфери - відвідуваність, вартість на одного користувача, соціальний </w:t>
      </w:r>
      <w:proofErr w:type="spellStart"/>
      <w:r w:rsidRPr="006E27BB">
        <w:rPr>
          <w:sz w:val="28"/>
          <w:szCs w:val="28"/>
          <w:lang w:val="uk-UA"/>
        </w:rPr>
        <w:t>ROI</w:t>
      </w:r>
      <w:proofErr w:type="spellEnd"/>
      <w:r w:rsidRPr="006E27BB">
        <w:rPr>
          <w:sz w:val="28"/>
          <w:szCs w:val="28"/>
          <w:lang w:val="uk-UA"/>
        </w:rPr>
        <w:t>. Збір та структурування даних з різних джерел.</w:t>
      </w:r>
    </w:p>
    <w:p w14:paraId="11F758B1" w14:textId="77777777" w:rsidR="00217359" w:rsidRPr="006E27BB" w:rsidRDefault="00217359" w:rsidP="00836922">
      <w:pPr>
        <w:pStyle w:val="aa"/>
        <w:widowControl w:val="0"/>
        <w:numPr>
          <w:ilvl w:val="0"/>
          <w:numId w:val="20"/>
        </w:numPr>
        <w:tabs>
          <w:tab w:val="clear" w:pos="720"/>
          <w:tab w:val="num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 xml:space="preserve">Безкоштовні інструменти візуалізації даних: </w:t>
      </w:r>
      <w:proofErr w:type="spellStart"/>
      <w:r w:rsidRPr="006E27BB">
        <w:rPr>
          <w:sz w:val="28"/>
          <w:szCs w:val="28"/>
          <w:lang w:val="uk-UA"/>
        </w:rPr>
        <w:t>Google</w:t>
      </w:r>
      <w:proofErr w:type="spellEnd"/>
      <w:r w:rsidRPr="006E27BB">
        <w:rPr>
          <w:sz w:val="28"/>
          <w:szCs w:val="28"/>
          <w:lang w:val="uk-UA"/>
        </w:rPr>
        <w:t xml:space="preserve"> </w:t>
      </w:r>
      <w:proofErr w:type="spellStart"/>
      <w:r w:rsidRPr="006E27BB">
        <w:rPr>
          <w:sz w:val="28"/>
          <w:szCs w:val="28"/>
          <w:lang w:val="uk-UA"/>
        </w:rPr>
        <w:t>Data</w:t>
      </w:r>
      <w:proofErr w:type="spellEnd"/>
      <w:r w:rsidRPr="006E27BB">
        <w:rPr>
          <w:sz w:val="28"/>
          <w:szCs w:val="28"/>
          <w:lang w:val="uk-UA"/>
        </w:rPr>
        <w:t xml:space="preserve"> </w:t>
      </w:r>
      <w:proofErr w:type="spellStart"/>
      <w:r w:rsidRPr="006E27BB">
        <w:rPr>
          <w:sz w:val="28"/>
          <w:szCs w:val="28"/>
          <w:lang w:val="uk-UA"/>
        </w:rPr>
        <w:t>Studio</w:t>
      </w:r>
      <w:proofErr w:type="spellEnd"/>
      <w:r w:rsidRPr="006E27BB">
        <w:rPr>
          <w:sz w:val="28"/>
          <w:szCs w:val="28"/>
          <w:lang w:val="uk-UA"/>
        </w:rPr>
        <w:t xml:space="preserve"> для створення </w:t>
      </w:r>
      <w:proofErr w:type="spellStart"/>
      <w:r w:rsidRPr="006E27BB">
        <w:rPr>
          <w:sz w:val="28"/>
          <w:szCs w:val="28"/>
          <w:lang w:val="uk-UA"/>
        </w:rPr>
        <w:t>дашбордів</w:t>
      </w:r>
      <w:proofErr w:type="spellEnd"/>
      <w:r w:rsidRPr="006E27BB">
        <w:rPr>
          <w:sz w:val="28"/>
          <w:szCs w:val="28"/>
          <w:lang w:val="uk-UA"/>
        </w:rPr>
        <w:t>, Excel/</w:t>
      </w:r>
      <w:proofErr w:type="spellStart"/>
      <w:r w:rsidRPr="006E27BB">
        <w:rPr>
          <w:sz w:val="28"/>
          <w:szCs w:val="28"/>
          <w:lang w:val="uk-UA"/>
        </w:rPr>
        <w:t>Google</w:t>
      </w:r>
      <w:proofErr w:type="spellEnd"/>
      <w:r w:rsidRPr="006E27BB">
        <w:rPr>
          <w:sz w:val="28"/>
          <w:szCs w:val="28"/>
          <w:lang w:val="uk-UA"/>
        </w:rPr>
        <w:t xml:space="preserve"> </w:t>
      </w:r>
      <w:proofErr w:type="spellStart"/>
      <w:r w:rsidRPr="006E27BB">
        <w:rPr>
          <w:sz w:val="28"/>
          <w:szCs w:val="28"/>
          <w:lang w:val="uk-UA"/>
        </w:rPr>
        <w:t>Sheets</w:t>
      </w:r>
      <w:proofErr w:type="spellEnd"/>
      <w:r w:rsidRPr="006E27BB">
        <w:rPr>
          <w:sz w:val="28"/>
          <w:szCs w:val="28"/>
          <w:lang w:val="uk-UA"/>
        </w:rPr>
        <w:t xml:space="preserve"> для базової аналітики, </w:t>
      </w:r>
      <w:proofErr w:type="spellStart"/>
      <w:r w:rsidRPr="006E27BB">
        <w:rPr>
          <w:sz w:val="28"/>
          <w:szCs w:val="28"/>
          <w:lang w:val="uk-UA"/>
        </w:rPr>
        <w:t>Tableau</w:t>
      </w:r>
      <w:proofErr w:type="spellEnd"/>
      <w:r w:rsidRPr="006E27BB">
        <w:rPr>
          <w:sz w:val="28"/>
          <w:szCs w:val="28"/>
          <w:lang w:val="uk-UA"/>
        </w:rPr>
        <w:t xml:space="preserve"> </w:t>
      </w:r>
      <w:proofErr w:type="spellStart"/>
      <w:r w:rsidRPr="006E27BB">
        <w:rPr>
          <w:sz w:val="28"/>
          <w:szCs w:val="28"/>
          <w:lang w:val="uk-UA"/>
        </w:rPr>
        <w:t>Public</w:t>
      </w:r>
      <w:proofErr w:type="spellEnd"/>
      <w:r w:rsidRPr="006E27BB">
        <w:rPr>
          <w:sz w:val="28"/>
          <w:szCs w:val="28"/>
          <w:lang w:val="uk-UA"/>
        </w:rPr>
        <w:t xml:space="preserve"> для складних візуалізацій. Принципи ефективної візуалізації для презентацій керівництву.</w:t>
      </w:r>
    </w:p>
    <w:p w14:paraId="5912348C" w14:textId="77777777" w:rsidR="00217359" w:rsidRPr="006E27BB" w:rsidRDefault="00217359" w:rsidP="00836922">
      <w:pPr>
        <w:pStyle w:val="aa"/>
        <w:widowControl w:val="0"/>
        <w:numPr>
          <w:ilvl w:val="0"/>
          <w:numId w:val="20"/>
        </w:numPr>
        <w:tabs>
          <w:tab w:val="clear" w:pos="720"/>
          <w:tab w:val="num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 xml:space="preserve">Використання </w:t>
      </w:r>
      <w:proofErr w:type="spellStart"/>
      <w:r w:rsidRPr="006E27BB">
        <w:rPr>
          <w:sz w:val="28"/>
          <w:szCs w:val="28"/>
          <w:lang w:val="uk-UA"/>
        </w:rPr>
        <w:t>ШІ</w:t>
      </w:r>
      <w:proofErr w:type="spellEnd"/>
      <w:r w:rsidRPr="006E27BB">
        <w:rPr>
          <w:sz w:val="28"/>
          <w:szCs w:val="28"/>
          <w:lang w:val="uk-UA"/>
        </w:rPr>
        <w:t xml:space="preserve"> для планування та звітності: </w:t>
      </w:r>
      <w:proofErr w:type="spellStart"/>
      <w:r w:rsidRPr="006E27BB">
        <w:rPr>
          <w:sz w:val="28"/>
          <w:szCs w:val="28"/>
          <w:lang w:val="uk-UA"/>
        </w:rPr>
        <w:t>ChatGPT</w:t>
      </w:r>
      <w:proofErr w:type="spellEnd"/>
      <w:r w:rsidRPr="006E27BB">
        <w:rPr>
          <w:sz w:val="28"/>
          <w:szCs w:val="28"/>
          <w:lang w:val="uk-UA"/>
        </w:rPr>
        <w:t xml:space="preserve"> для генерації текстів </w:t>
      </w:r>
      <w:proofErr w:type="spellStart"/>
      <w:r w:rsidRPr="006E27BB">
        <w:rPr>
          <w:sz w:val="28"/>
          <w:szCs w:val="28"/>
          <w:lang w:val="uk-UA"/>
        </w:rPr>
        <w:t>проєктів</w:t>
      </w:r>
      <w:proofErr w:type="spellEnd"/>
      <w:r w:rsidRPr="006E27BB">
        <w:rPr>
          <w:sz w:val="28"/>
          <w:szCs w:val="28"/>
          <w:lang w:val="uk-UA"/>
        </w:rPr>
        <w:t xml:space="preserve"> та звітів, аналізу даних опитувань, створення контент-планів. </w:t>
      </w:r>
      <w:proofErr w:type="spellStart"/>
      <w:r w:rsidRPr="006E27BB">
        <w:rPr>
          <w:sz w:val="28"/>
          <w:szCs w:val="28"/>
          <w:lang w:val="uk-UA"/>
        </w:rPr>
        <w:t>Claude</w:t>
      </w:r>
      <w:proofErr w:type="spellEnd"/>
      <w:r w:rsidRPr="006E27BB">
        <w:rPr>
          <w:sz w:val="28"/>
          <w:szCs w:val="28"/>
          <w:lang w:val="uk-UA"/>
        </w:rPr>
        <w:t xml:space="preserve"> та інші асистенти для стратегічного планування. Етичні межі та обмеження використання.</w:t>
      </w:r>
    </w:p>
    <w:p w14:paraId="2A76CC2E" w14:textId="77777777" w:rsidR="00217359" w:rsidRPr="006E27BB" w:rsidRDefault="00217359" w:rsidP="00836922">
      <w:pPr>
        <w:pStyle w:val="aa"/>
        <w:widowControl w:val="0"/>
        <w:numPr>
          <w:ilvl w:val="0"/>
          <w:numId w:val="20"/>
        </w:numPr>
        <w:tabs>
          <w:tab w:val="clear" w:pos="720"/>
          <w:tab w:val="num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6E27BB">
        <w:rPr>
          <w:sz w:val="28"/>
          <w:szCs w:val="28"/>
          <w:lang w:val="uk-UA"/>
        </w:rPr>
        <w:t>Предиктивна</w:t>
      </w:r>
      <w:proofErr w:type="spellEnd"/>
      <w:r w:rsidRPr="006E27BB">
        <w:rPr>
          <w:sz w:val="28"/>
          <w:szCs w:val="28"/>
          <w:lang w:val="uk-UA"/>
        </w:rPr>
        <w:t xml:space="preserve"> аналітика простими методами: прогнозування завантаженості </w:t>
      </w:r>
      <w:proofErr w:type="spellStart"/>
      <w:r w:rsidRPr="006E27BB">
        <w:rPr>
          <w:sz w:val="28"/>
          <w:szCs w:val="28"/>
          <w:lang w:val="uk-UA"/>
        </w:rPr>
        <w:t>спортоб'єктів</w:t>
      </w:r>
      <w:proofErr w:type="spellEnd"/>
      <w:r w:rsidRPr="006E27BB">
        <w:rPr>
          <w:sz w:val="28"/>
          <w:szCs w:val="28"/>
          <w:lang w:val="uk-UA"/>
        </w:rPr>
        <w:t xml:space="preserve"> на основі історичних даних, планування потреб у тренерах, оптимізація розкладу. Використання трендів </w:t>
      </w:r>
      <w:proofErr w:type="spellStart"/>
      <w:r w:rsidRPr="006E27BB">
        <w:rPr>
          <w:sz w:val="28"/>
          <w:szCs w:val="28"/>
          <w:lang w:val="uk-UA"/>
        </w:rPr>
        <w:t>Google</w:t>
      </w:r>
      <w:proofErr w:type="spellEnd"/>
      <w:r w:rsidRPr="006E27BB">
        <w:rPr>
          <w:sz w:val="28"/>
          <w:szCs w:val="28"/>
          <w:lang w:val="uk-UA"/>
        </w:rPr>
        <w:t xml:space="preserve"> </w:t>
      </w:r>
      <w:proofErr w:type="spellStart"/>
      <w:r w:rsidRPr="006E27BB">
        <w:rPr>
          <w:sz w:val="28"/>
          <w:szCs w:val="28"/>
          <w:lang w:val="uk-UA"/>
        </w:rPr>
        <w:t>Sheets</w:t>
      </w:r>
      <w:proofErr w:type="spellEnd"/>
      <w:r w:rsidRPr="006E27BB">
        <w:rPr>
          <w:sz w:val="28"/>
          <w:szCs w:val="28"/>
          <w:lang w:val="uk-UA"/>
        </w:rPr>
        <w:t xml:space="preserve"> та базових формул прогнозування.</w:t>
      </w:r>
    </w:p>
    <w:p w14:paraId="03D697EE" w14:textId="7F430CDA" w:rsidR="00217359" w:rsidRPr="006E27BB" w:rsidRDefault="00217359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rStyle w:val="ac"/>
          <w:sz w:val="28"/>
          <w:szCs w:val="28"/>
          <w:lang w:val="uk-UA"/>
        </w:rPr>
      </w:pPr>
    </w:p>
    <w:p w14:paraId="2662D59B" w14:textId="77777777" w:rsidR="00AD49E8" w:rsidRPr="006E27BB" w:rsidRDefault="00AD49E8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rStyle w:val="ac"/>
          <w:i/>
          <w:iCs/>
          <w:sz w:val="28"/>
          <w:szCs w:val="28"/>
          <w:lang w:val="uk-UA"/>
        </w:rPr>
      </w:pPr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 xml:space="preserve">Практичне заняття - демонстрація та обговорення інструментів </w:t>
      </w:r>
      <w:proofErr w:type="spellStart"/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>ШІ</w:t>
      </w:r>
      <w:proofErr w:type="spellEnd"/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>:</w:t>
      </w:r>
    </w:p>
    <w:p w14:paraId="38A96557" w14:textId="77777777" w:rsidR="00AD49E8" w:rsidRPr="006E27BB" w:rsidRDefault="00AD49E8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rStyle w:val="ac"/>
          <w:b w:val="0"/>
          <w:bCs w:val="0"/>
          <w:sz w:val="28"/>
          <w:szCs w:val="28"/>
          <w:lang w:val="uk-UA"/>
        </w:rPr>
        <w:t>Частина 1: Демонстрація викладачем (30 хв)</w:t>
      </w:r>
    </w:p>
    <w:p w14:paraId="55A17FC3" w14:textId="73705A8F" w:rsidR="00AD49E8" w:rsidRPr="006E27BB" w:rsidRDefault="00AD49E8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 xml:space="preserve">Викладач на екрані показує роботу з </w:t>
      </w:r>
      <w:proofErr w:type="spellStart"/>
      <w:r w:rsidRPr="006E27BB">
        <w:rPr>
          <w:sz w:val="28"/>
          <w:szCs w:val="28"/>
          <w:lang w:val="uk-UA"/>
        </w:rPr>
        <w:t>ChatGPT</w:t>
      </w:r>
      <w:proofErr w:type="spellEnd"/>
      <w:r w:rsidRPr="006E27BB">
        <w:rPr>
          <w:sz w:val="28"/>
          <w:szCs w:val="28"/>
          <w:lang w:val="uk-UA"/>
        </w:rPr>
        <w:t>/</w:t>
      </w:r>
      <w:proofErr w:type="spellStart"/>
      <w:r w:rsidRPr="006E27BB">
        <w:rPr>
          <w:sz w:val="28"/>
          <w:szCs w:val="28"/>
          <w:lang w:val="uk-UA"/>
        </w:rPr>
        <w:t>Claude</w:t>
      </w:r>
      <w:proofErr w:type="spellEnd"/>
      <w:r w:rsidRPr="006E27BB">
        <w:rPr>
          <w:sz w:val="28"/>
          <w:szCs w:val="28"/>
          <w:lang w:val="uk-UA"/>
        </w:rPr>
        <w:t xml:space="preserve"> на прикладі реальної управлінської задачі (за 10 хвилин):</w:t>
      </w:r>
    </w:p>
    <w:p w14:paraId="2FAF4EC8" w14:textId="07EEDE15" w:rsidR="00AD49E8" w:rsidRPr="006E27BB" w:rsidRDefault="00AD49E8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rStyle w:val="ac"/>
          <w:b w:val="0"/>
          <w:bCs w:val="0"/>
          <w:sz w:val="28"/>
          <w:szCs w:val="28"/>
          <w:lang w:val="uk-UA"/>
        </w:rPr>
        <w:t>Кейс для демонстрації:</w:t>
      </w:r>
      <w:r w:rsidRPr="006E27BB">
        <w:rPr>
          <w:sz w:val="28"/>
          <w:szCs w:val="28"/>
          <w:lang w:val="uk-UA"/>
        </w:rPr>
        <w:t xml:space="preserve"> </w:t>
      </w:r>
      <w:r w:rsidR="000925FA">
        <w:rPr>
          <w:sz w:val="28"/>
          <w:szCs w:val="28"/>
          <w:lang w:val="uk-UA"/>
        </w:rPr>
        <w:t>«</w:t>
      </w:r>
      <w:r w:rsidRPr="006E27BB">
        <w:rPr>
          <w:sz w:val="28"/>
          <w:szCs w:val="28"/>
          <w:lang w:val="uk-UA"/>
        </w:rPr>
        <w:t>Начальник відділу спорту має підготувати обґрунтування для збільшення фінансування на 2025 рік</w:t>
      </w:r>
      <w:r w:rsidR="000925FA">
        <w:rPr>
          <w:sz w:val="28"/>
          <w:szCs w:val="28"/>
          <w:lang w:val="uk-UA"/>
        </w:rPr>
        <w:t>»</w:t>
      </w:r>
    </w:p>
    <w:p w14:paraId="736E1A8E" w14:textId="77777777" w:rsidR="00AD49E8" w:rsidRPr="006E27BB" w:rsidRDefault="00AD49E8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>Покроковий показ:</w:t>
      </w:r>
    </w:p>
    <w:p w14:paraId="61FDB9DD" w14:textId="77777777" w:rsidR="00AD49E8" w:rsidRPr="006E27BB" w:rsidRDefault="00AD49E8" w:rsidP="00836922">
      <w:pPr>
        <w:numPr>
          <w:ilvl w:val="0"/>
          <w:numId w:val="21"/>
        </w:numPr>
        <w:tabs>
          <w:tab w:val="clear" w:pos="720"/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lastRenderedPageBreak/>
        <w:t xml:space="preserve">Формулювання правильного </w:t>
      </w:r>
      <w:proofErr w:type="spellStart"/>
      <w:r w:rsidRPr="006E27BB">
        <w:rPr>
          <w:szCs w:val="28"/>
        </w:rPr>
        <w:t>промпту</w:t>
      </w:r>
      <w:proofErr w:type="spellEnd"/>
      <w:r w:rsidRPr="006E27BB">
        <w:rPr>
          <w:szCs w:val="28"/>
        </w:rPr>
        <w:t xml:space="preserve"> (5 хв)</w:t>
      </w:r>
    </w:p>
    <w:p w14:paraId="5DD02BED" w14:textId="77777777" w:rsidR="00AD49E8" w:rsidRPr="006E27BB" w:rsidRDefault="00AD49E8" w:rsidP="00836922">
      <w:pPr>
        <w:numPr>
          <w:ilvl w:val="0"/>
          <w:numId w:val="21"/>
        </w:numPr>
        <w:tabs>
          <w:tab w:val="clear" w:pos="720"/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>Отримання першої відповіді та її критичний аналіз (10 хв)</w:t>
      </w:r>
    </w:p>
    <w:p w14:paraId="1631F85E" w14:textId="77777777" w:rsidR="00AD49E8" w:rsidRPr="006E27BB" w:rsidRDefault="00AD49E8" w:rsidP="00836922">
      <w:pPr>
        <w:numPr>
          <w:ilvl w:val="0"/>
          <w:numId w:val="21"/>
        </w:numPr>
        <w:tabs>
          <w:tab w:val="clear" w:pos="720"/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>Уточнення запиту, додавання контексту громади (5 хв)</w:t>
      </w:r>
    </w:p>
    <w:p w14:paraId="1611FCC0" w14:textId="77777777" w:rsidR="00AD49E8" w:rsidRPr="006E27BB" w:rsidRDefault="00AD49E8" w:rsidP="00836922">
      <w:pPr>
        <w:numPr>
          <w:ilvl w:val="0"/>
          <w:numId w:val="21"/>
        </w:numPr>
        <w:tabs>
          <w:tab w:val="clear" w:pos="720"/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>Фінальна версія та обговорення що залишити/видалити (10 хв)</w:t>
      </w:r>
    </w:p>
    <w:p w14:paraId="4B1A19FB" w14:textId="77777777" w:rsidR="00AD49E8" w:rsidRPr="006E27BB" w:rsidRDefault="00AD49E8" w:rsidP="00836922">
      <w:pPr>
        <w:pStyle w:val="aa"/>
        <w:widowControl w:val="0"/>
        <w:tabs>
          <w:tab w:val="num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rStyle w:val="ac"/>
          <w:b w:val="0"/>
          <w:bCs w:val="0"/>
          <w:sz w:val="28"/>
          <w:szCs w:val="28"/>
          <w:lang w:val="uk-UA"/>
        </w:rPr>
        <w:t>Частина 2: Групове обговорення (30 хв)</w:t>
      </w:r>
    </w:p>
    <w:p w14:paraId="43638FEB" w14:textId="77777777" w:rsidR="00AD49E8" w:rsidRPr="006E27BB" w:rsidRDefault="00AD49E8" w:rsidP="00836922">
      <w:pPr>
        <w:pStyle w:val="aa"/>
        <w:widowControl w:val="0"/>
        <w:tabs>
          <w:tab w:val="num" w:pos="851"/>
        </w:tabs>
        <w:spacing w:before="0" w:beforeAutospacing="0" w:after="0" w:afterAutospacing="0"/>
        <w:ind w:firstLine="567"/>
        <w:jc w:val="both"/>
        <w:rPr>
          <w:i/>
          <w:iCs/>
          <w:sz w:val="28"/>
          <w:szCs w:val="28"/>
          <w:lang w:val="uk-UA"/>
        </w:rPr>
      </w:pPr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>Питання для дискусії:</w:t>
      </w:r>
    </w:p>
    <w:p w14:paraId="5D950D20" w14:textId="77777777" w:rsidR="00AD49E8" w:rsidRPr="006E27BB" w:rsidRDefault="00AD49E8" w:rsidP="00836922">
      <w:pPr>
        <w:numPr>
          <w:ilvl w:val="0"/>
          <w:numId w:val="22"/>
        </w:numPr>
        <w:tabs>
          <w:tab w:val="num" w:pos="851"/>
        </w:tabs>
        <w:ind w:left="0" w:firstLine="567"/>
        <w:rPr>
          <w:i/>
          <w:iCs/>
          <w:szCs w:val="28"/>
        </w:rPr>
      </w:pPr>
      <w:r w:rsidRPr="006E27BB">
        <w:rPr>
          <w:i/>
          <w:iCs/>
          <w:szCs w:val="28"/>
        </w:rPr>
        <w:t xml:space="preserve">Які управлінські завдання у спорті можна делегувати </w:t>
      </w:r>
      <w:proofErr w:type="spellStart"/>
      <w:r w:rsidRPr="006E27BB">
        <w:rPr>
          <w:i/>
          <w:iCs/>
          <w:szCs w:val="28"/>
        </w:rPr>
        <w:t>ШІ</w:t>
      </w:r>
      <w:proofErr w:type="spellEnd"/>
      <w:r w:rsidRPr="006E27BB">
        <w:rPr>
          <w:i/>
          <w:iCs/>
          <w:szCs w:val="28"/>
        </w:rPr>
        <w:t>, а які - ні?</w:t>
      </w:r>
    </w:p>
    <w:p w14:paraId="3A256DE6" w14:textId="77777777" w:rsidR="00AD49E8" w:rsidRPr="006E27BB" w:rsidRDefault="00AD49E8" w:rsidP="00836922">
      <w:pPr>
        <w:numPr>
          <w:ilvl w:val="0"/>
          <w:numId w:val="22"/>
        </w:numPr>
        <w:tabs>
          <w:tab w:val="num" w:pos="851"/>
        </w:tabs>
        <w:ind w:left="0" w:firstLine="567"/>
        <w:rPr>
          <w:i/>
          <w:iCs/>
          <w:szCs w:val="28"/>
        </w:rPr>
      </w:pPr>
      <w:r w:rsidRPr="006E27BB">
        <w:rPr>
          <w:i/>
          <w:iCs/>
          <w:szCs w:val="28"/>
        </w:rPr>
        <w:t xml:space="preserve">Як перевірити достовірність даних та рекомендацій від </w:t>
      </w:r>
      <w:proofErr w:type="spellStart"/>
      <w:r w:rsidRPr="006E27BB">
        <w:rPr>
          <w:i/>
          <w:iCs/>
          <w:szCs w:val="28"/>
        </w:rPr>
        <w:t>ШІ</w:t>
      </w:r>
      <w:proofErr w:type="spellEnd"/>
      <w:r w:rsidRPr="006E27BB">
        <w:rPr>
          <w:i/>
          <w:iCs/>
          <w:szCs w:val="28"/>
        </w:rPr>
        <w:t>?</w:t>
      </w:r>
    </w:p>
    <w:p w14:paraId="48F5F243" w14:textId="77777777" w:rsidR="00AD49E8" w:rsidRPr="006E27BB" w:rsidRDefault="00AD49E8" w:rsidP="00836922">
      <w:pPr>
        <w:numPr>
          <w:ilvl w:val="0"/>
          <w:numId w:val="22"/>
        </w:numPr>
        <w:tabs>
          <w:tab w:val="num" w:pos="851"/>
        </w:tabs>
        <w:ind w:left="0" w:firstLine="567"/>
        <w:rPr>
          <w:i/>
          <w:iCs/>
          <w:szCs w:val="28"/>
        </w:rPr>
      </w:pPr>
      <w:r w:rsidRPr="006E27BB">
        <w:rPr>
          <w:i/>
          <w:iCs/>
          <w:szCs w:val="28"/>
        </w:rPr>
        <w:t>Етичні питання: чи можна подавати згенерований текст як власний?</w:t>
      </w:r>
    </w:p>
    <w:p w14:paraId="1E5BC8C9" w14:textId="77777777" w:rsidR="00AD49E8" w:rsidRPr="006E27BB" w:rsidRDefault="00AD49E8" w:rsidP="00836922">
      <w:pPr>
        <w:numPr>
          <w:ilvl w:val="0"/>
          <w:numId w:val="22"/>
        </w:numPr>
        <w:tabs>
          <w:tab w:val="num" w:pos="851"/>
        </w:tabs>
        <w:ind w:left="0" w:firstLine="567"/>
        <w:rPr>
          <w:i/>
          <w:iCs/>
          <w:szCs w:val="28"/>
        </w:rPr>
      </w:pPr>
      <w:r w:rsidRPr="006E27BB">
        <w:rPr>
          <w:i/>
          <w:iCs/>
          <w:szCs w:val="28"/>
        </w:rPr>
        <w:t xml:space="preserve">Які </w:t>
      </w:r>
      <w:proofErr w:type="spellStart"/>
      <w:r w:rsidRPr="006E27BB">
        <w:rPr>
          <w:i/>
          <w:iCs/>
          <w:szCs w:val="28"/>
        </w:rPr>
        <w:t>промпти</w:t>
      </w:r>
      <w:proofErr w:type="spellEnd"/>
      <w:r w:rsidRPr="006E27BB">
        <w:rPr>
          <w:i/>
          <w:iCs/>
          <w:szCs w:val="28"/>
        </w:rPr>
        <w:t xml:space="preserve"> були б корисні для вашої щоденної роботи?</w:t>
      </w:r>
    </w:p>
    <w:p w14:paraId="423295B2" w14:textId="77777777" w:rsidR="00AD49E8" w:rsidRPr="006E27BB" w:rsidRDefault="00AD49E8" w:rsidP="00836922">
      <w:pPr>
        <w:pStyle w:val="aa"/>
        <w:widowControl w:val="0"/>
        <w:tabs>
          <w:tab w:val="num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>Практична вправа:</w:t>
      </w:r>
      <w:r w:rsidRPr="006E27BB">
        <w:rPr>
          <w:i/>
          <w:iCs/>
          <w:sz w:val="28"/>
          <w:szCs w:val="28"/>
          <w:lang w:val="uk-UA"/>
        </w:rPr>
        <w:t xml:space="preserve"> Кожна група (3-4 особи) за 10 хвилин скл</w:t>
      </w:r>
      <w:r w:rsidRPr="006E27BB">
        <w:rPr>
          <w:sz w:val="28"/>
          <w:szCs w:val="28"/>
          <w:lang w:val="uk-UA"/>
        </w:rPr>
        <w:t xml:space="preserve">адає 3 </w:t>
      </w:r>
      <w:proofErr w:type="spellStart"/>
      <w:r w:rsidRPr="006E27BB">
        <w:rPr>
          <w:sz w:val="28"/>
          <w:szCs w:val="28"/>
          <w:lang w:val="uk-UA"/>
        </w:rPr>
        <w:t>промпти</w:t>
      </w:r>
      <w:proofErr w:type="spellEnd"/>
      <w:r w:rsidRPr="006E27BB">
        <w:rPr>
          <w:sz w:val="28"/>
          <w:szCs w:val="28"/>
          <w:lang w:val="uk-UA"/>
        </w:rPr>
        <w:t xml:space="preserve"> для різних завдань:</w:t>
      </w:r>
    </w:p>
    <w:p w14:paraId="29A59CDD" w14:textId="77777777" w:rsidR="00AD49E8" w:rsidRPr="006E27BB" w:rsidRDefault="00AD49E8" w:rsidP="00836922">
      <w:pPr>
        <w:numPr>
          <w:ilvl w:val="0"/>
          <w:numId w:val="23"/>
        </w:numPr>
        <w:tabs>
          <w:tab w:val="num" w:pos="851"/>
        </w:tabs>
        <w:ind w:left="0" w:firstLine="567"/>
        <w:rPr>
          <w:szCs w:val="28"/>
        </w:rPr>
      </w:pPr>
      <w:proofErr w:type="spellStart"/>
      <w:r w:rsidRPr="006E27BB">
        <w:rPr>
          <w:szCs w:val="28"/>
        </w:rPr>
        <w:t>Промпт</w:t>
      </w:r>
      <w:proofErr w:type="spellEnd"/>
      <w:r w:rsidRPr="006E27BB">
        <w:rPr>
          <w:szCs w:val="28"/>
        </w:rPr>
        <w:t xml:space="preserve"> для написання прес-релізу про спортивний захід</w:t>
      </w:r>
    </w:p>
    <w:p w14:paraId="517FA3E6" w14:textId="77777777" w:rsidR="00AD49E8" w:rsidRPr="006E27BB" w:rsidRDefault="00AD49E8" w:rsidP="00836922">
      <w:pPr>
        <w:numPr>
          <w:ilvl w:val="0"/>
          <w:numId w:val="23"/>
        </w:numPr>
        <w:tabs>
          <w:tab w:val="num" w:pos="851"/>
        </w:tabs>
        <w:ind w:left="0" w:firstLine="567"/>
        <w:rPr>
          <w:szCs w:val="28"/>
        </w:rPr>
      </w:pPr>
      <w:proofErr w:type="spellStart"/>
      <w:r w:rsidRPr="006E27BB">
        <w:rPr>
          <w:szCs w:val="28"/>
        </w:rPr>
        <w:t>Промпт</w:t>
      </w:r>
      <w:proofErr w:type="spellEnd"/>
      <w:r w:rsidRPr="006E27BB">
        <w:rPr>
          <w:szCs w:val="28"/>
        </w:rPr>
        <w:t xml:space="preserve"> для аналізу відвідуваності спортзалу</w:t>
      </w:r>
    </w:p>
    <w:p w14:paraId="28BF91B0" w14:textId="77777777" w:rsidR="00AD49E8" w:rsidRPr="006E27BB" w:rsidRDefault="00AD49E8" w:rsidP="00836922">
      <w:pPr>
        <w:numPr>
          <w:ilvl w:val="0"/>
          <w:numId w:val="23"/>
        </w:numPr>
        <w:tabs>
          <w:tab w:val="num" w:pos="851"/>
        </w:tabs>
        <w:ind w:left="0" w:firstLine="567"/>
        <w:rPr>
          <w:szCs w:val="28"/>
        </w:rPr>
      </w:pPr>
      <w:proofErr w:type="spellStart"/>
      <w:r w:rsidRPr="006E27BB">
        <w:rPr>
          <w:szCs w:val="28"/>
        </w:rPr>
        <w:t>Промпт</w:t>
      </w:r>
      <w:proofErr w:type="spellEnd"/>
      <w:r w:rsidRPr="006E27BB">
        <w:rPr>
          <w:szCs w:val="28"/>
        </w:rPr>
        <w:t xml:space="preserve"> для генерації ідей залучення молоді до спорту</w:t>
      </w:r>
    </w:p>
    <w:p w14:paraId="5844CC53" w14:textId="77777777" w:rsidR="00AD49E8" w:rsidRPr="006E27BB" w:rsidRDefault="00AD49E8" w:rsidP="00836922">
      <w:pPr>
        <w:pStyle w:val="aa"/>
        <w:widowControl w:val="0"/>
        <w:tabs>
          <w:tab w:val="num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 xml:space="preserve">Групи презентують свої </w:t>
      </w:r>
      <w:proofErr w:type="spellStart"/>
      <w:r w:rsidRPr="006E27BB">
        <w:rPr>
          <w:sz w:val="28"/>
          <w:szCs w:val="28"/>
          <w:lang w:val="uk-UA"/>
        </w:rPr>
        <w:t>промпти</w:t>
      </w:r>
      <w:proofErr w:type="spellEnd"/>
      <w:r w:rsidRPr="006E27BB">
        <w:rPr>
          <w:sz w:val="28"/>
          <w:szCs w:val="28"/>
          <w:lang w:val="uk-UA"/>
        </w:rPr>
        <w:t>, обговорюють сильні та слабкі сторони.</w:t>
      </w:r>
    </w:p>
    <w:p w14:paraId="7706970E" w14:textId="77777777" w:rsidR="00AD49E8" w:rsidRPr="006E27BB" w:rsidRDefault="00AD49E8" w:rsidP="00836922">
      <w:pPr>
        <w:pStyle w:val="aa"/>
        <w:widowControl w:val="0"/>
        <w:tabs>
          <w:tab w:val="num" w:pos="851"/>
        </w:tabs>
        <w:spacing w:before="0" w:beforeAutospacing="0" w:after="0" w:afterAutospacing="0"/>
        <w:ind w:firstLine="567"/>
        <w:jc w:val="both"/>
        <w:rPr>
          <w:rStyle w:val="ac"/>
          <w:b w:val="0"/>
          <w:bCs w:val="0"/>
          <w:i/>
          <w:iCs/>
          <w:sz w:val="28"/>
          <w:szCs w:val="28"/>
          <w:lang w:val="uk-UA"/>
        </w:rPr>
      </w:pPr>
    </w:p>
    <w:p w14:paraId="625F7F9D" w14:textId="0D9B32CB" w:rsidR="00AD49E8" w:rsidRPr="006E27BB" w:rsidRDefault="00AD49E8" w:rsidP="00836922">
      <w:pPr>
        <w:pStyle w:val="aa"/>
        <w:widowControl w:val="0"/>
        <w:tabs>
          <w:tab w:val="num" w:pos="851"/>
        </w:tabs>
        <w:spacing w:before="0" w:beforeAutospacing="0" w:after="0" w:afterAutospacing="0"/>
        <w:ind w:firstLine="567"/>
        <w:jc w:val="both"/>
        <w:rPr>
          <w:i/>
          <w:iCs/>
          <w:sz w:val="28"/>
          <w:szCs w:val="28"/>
          <w:lang w:val="uk-UA"/>
        </w:rPr>
      </w:pPr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>Завдання для самостійної роботи:</w:t>
      </w:r>
    </w:p>
    <w:p w14:paraId="04AFA6B8" w14:textId="77777777" w:rsidR="00AD49E8" w:rsidRPr="006E27BB" w:rsidRDefault="00AD49E8" w:rsidP="00836922">
      <w:pPr>
        <w:numPr>
          <w:ilvl w:val="0"/>
          <w:numId w:val="24"/>
        </w:numPr>
        <w:tabs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 xml:space="preserve">Зареєструватися в </w:t>
      </w:r>
      <w:proofErr w:type="spellStart"/>
      <w:r w:rsidRPr="006E27BB">
        <w:rPr>
          <w:szCs w:val="28"/>
        </w:rPr>
        <w:t>ChatGPT</w:t>
      </w:r>
      <w:proofErr w:type="spellEnd"/>
      <w:r w:rsidRPr="006E27BB">
        <w:rPr>
          <w:szCs w:val="28"/>
        </w:rPr>
        <w:t xml:space="preserve"> або </w:t>
      </w:r>
      <w:proofErr w:type="spellStart"/>
      <w:r w:rsidRPr="006E27BB">
        <w:rPr>
          <w:szCs w:val="28"/>
        </w:rPr>
        <w:t>Claude</w:t>
      </w:r>
      <w:proofErr w:type="spellEnd"/>
      <w:r w:rsidRPr="006E27BB">
        <w:rPr>
          <w:szCs w:val="28"/>
        </w:rPr>
        <w:t xml:space="preserve"> (безкоштовні версії)</w:t>
      </w:r>
    </w:p>
    <w:p w14:paraId="619B9DE9" w14:textId="77777777" w:rsidR="00AD49E8" w:rsidRPr="006E27BB" w:rsidRDefault="00AD49E8" w:rsidP="00836922">
      <w:pPr>
        <w:numPr>
          <w:ilvl w:val="0"/>
          <w:numId w:val="24"/>
        </w:numPr>
        <w:tabs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 xml:space="preserve">Взяти реальні дані однієї спортивної секції вашої громади (або змоделювати): </w:t>
      </w:r>
    </w:p>
    <w:p w14:paraId="2A05CEE9" w14:textId="378B9E32" w:rsidR="00AD49E8" w:rsidRPr="006E27BB" w:rsidRDefault="00AD49E8" w:rsidP="00836922">
      <w:pPr>
        <w:numPr>
          <w:ilvl w:val="1"/>
          <w:numId w:val="25"/>
        </w:numPr>
        <w:tabs>
          <w:tab w:val="clear" w:pos="1440"/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>кількість учасників по місяцях за останні 6 місяців</w:t>
      </w:r>
    </w:p>
    <w:p w14:paraId="3BDF7D43" w14:textId="0924D9C5" w:rsidR="00AD49E8" w:rsidRPr="006E27BB" w:rsidRDefault="00AD49E8" w:rsidP="00836922">
      <w:pPr>
        <w:numPr>
          <w:ilvl w:val="1"/>
          <w:numId w:val="25"/>
        </w:numPr>
        <w:tabs>
          <w:tab w:val="clear" w:pos="1440"/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>витрати на утримання секції</w:t>
      </w:r>
    </w:p>
    <w:p w14:paraId="07D54B29" w14:textId="098B274F" w:rsidR="00AD49E8" w:rsidRPr="006E27BB" w:rsidRDefault="00AD49E8" w:rsidP="00836922">
      <w:pPr>
        <w:numPr>
          <w:ilvl w:val="1"/>
          <w:numId w:val="25"/>
        </w:numPr>
        <w:tabs>
          <w:tab w:val="clear" w:pos="1440"/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>основні досягнення</w:t>
      </w:r>
    </w:p>
    <w:p w14:paraId="1CB112E1" w14:textId="03D88AA5" w:rsidR="00AD49E8" w:rsidRPr="006E27BB" w:rsidRDefault="00AD49E8" w:rsidP="00836922">
      <w:pPr>
        <w:numPr>
          <w:ilvl w:val="0"/>
          <w:numId w:val="24"/>
        </w:numPr>
        <w:tabs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 xml:space="preserve">Створити </w:t>
      </w:r>
      <w:proofErr w:type="spellStart"/>
      <w:r w:rsidRPr="006E27BB">
        <w:rPr>
          <w:szCs w:val="28"/>
        </w:rPr>
        <w:t>промпт</w:t>
      </w:r>
      <w:proofErr w:type="spellEnd"/>
      <w:r w:rsidRPr="006E27BB">
        <w:rPr>
          <w:szCs w:val="28"/>
        </w:rPr>
        <w:t xml:space="preserve"> для аналізу цих даних (</w:t>
      </w:r>
      <w:proofErr w:type="spellStart"/>
      <w:r w:rsidRPr="006E27BB">
        <w:rPr>
          <w:szCs w:val="28"/>
        </w:rPr>
        <w:t>промпт</w:t>
      </w:r>
      <w:proofErr w:type="spellEnd"/>
      <w:r w:rsidRPr="006E27BB">
        <w:rPr>
          <w:szCs w:val="28"/>
        </w:rPr>
        <w:t xml:space="preserve"> обсягом не менше 100 слів, з описом контексту (20-30 слів на 2-3 речення) і посиланням на мінімум 2 чинних нормативно-правових акти)</w:t>
      </w:r>
    </w:p>
    <w:p w14:paraId="502DF0F1" w14:textId="447487BF" w:rsidR="00AD49E8" w:rsidRPr="006E27BB" w:rsidRDefault="00AD49E8" w:rsidP="00836922">
      <w:pPr>
        <w:numPr>
          <w:ilvl w:val="0"/>
          <w:numId w:val="24"/>
        </w:numPr>
        <w:tabs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 xml:space="preserve">Згенерувати аналітичну довідку через </w:t>
      </w:r>
      <w:proofErr w:type="spellStart"/>
      <w:r w:rsidRPr="006E27BB">
        <w:rPr>
          <w:szCs w:val="28"/>
        </w:rPr>
        <w:t>ШІ</w:t>
      </w:r>
      <w:proofErr w:type="spellEnd"/>
      <w:r w:rsidRPr="006E27BB">
        <w:rPr>
          <w:szCs w:val="28"/>
        </w:rPr>
        <w:t xml:space="preserve"> (обсяг 500-600 слів)</w:t>
      </w:r>
    </w:p>
    <w:p w14:paraId="0D813807" w14:textId="76200B55" w:rsidR="00AD49E8" w:rsidRPr="006E27BB" w:rsidRDefault="00AD49E8" w:rsidP="00836922">
      <w:pPr>
        <w:numPr>
          <w:ilvl w:val="0"/>
          <w:numId w:val="24"/>
        </w:numPr>
        <w:tabs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>Створити дві візуалізації в Excel/</w:t>
      </w:r>
      <w:proofErr w:type="spellStart"/>
      <w:r w:rsidRPr="006E27BB">
        <w:rPr>
          <w:szCs w:val="28"/>
        </w:rPr>
        <w:t>Google</w:t>
      </w:r>
      <w:proofErr w:type="spellEnd"/>
      <w:r w:rsidRPr="006E27BB">
        <w:rPr>
          <w:szCs w:val="28"/>
        </w:rPr>
        <w:t xml:space="preserve"> </w:t>
      </w:r>
      <w:proofErr w:type="spellStart"/>
      <w:r w:rsidRPr="006E27BB">
        <w:rPr>
          <w:szCs w:val="28"/>
        </w:rPr>
        <w:t>Sheets</w:t>
      </w:r>
      <w:proofErr w:type="spellEnd"/>
    </w:p>
    <w:p w14:paraId="314F1C4A" w14:textId="481AA2F4" w:rsidR="00AD49E8" w:rsidRPr="006E27BB" w:rsidRDefault="00AD49E8" w:rsidP="00836922">
      <w:pPr>
        <w:numPr>
          <w:ilvl w:val="0"/>
          <w:numId w:val="24"/>
        </w:numPr>
        <w:tabs>
          <w:tab w:val="num" w:pos="851"/>
        </w:tabs>
        <w:ind w:left="0" w:firstLine="567"/>
        <w:rPr>
          <w:szCs w:val="28"/>
        </w:rPr>
      </w:pPr>
      <w:r w:rsidRPr="006E27BB">
        <w:rPr>
          <w:szCs w:val="28"/>
        </w:rPr>
        <w:t xml:space="preserve">Написати власний (не згенерований </w:t>
      </w:r>
      <w:proofErr w:type="spellStart"/>
      <w:r w:rsidRPr="006E27BB">
        <w:rPr>
          <w:szCs w:val="28"/>
        </w:rPr>
        <w:t>ШІ</w:t>
      </w:r>
      <w:proofErr w:type="spellEnd"/>
      <w:r w:rsidRPr="006E27BB">
        <w:rPr>
          <w:szCs w:val="28"/>
        </w:rPr>
        <w:t xml:space="preserve">!) критичний відгук: що </w:t>
      </w:r>
      <w:proofErr w:type="spellStart"/>
      <w:r w:rsidRPr="006E27BB">
        <w:rPr>
          <w:szCs w:val="28"/>
        </w:rPr>
        <w:t>ШІ</w:t>
      </w:r>
      <w:proofErr w:type="spellEnd"/>
      <w:r w:rsidRPr="006E27BB">
        <w:rPr>
          <w:szCs w:val="28"/>
        </w:rPr>
        <w:t xml:space="preserve"> зробив добре, що потребує корекції, які дані додати</w:t>
      </w:r>
    </w:p>
    <w:p w14:paraId="4A50FD35" w14:textId="200EB764" w:rsidR="00AD49E8" w:rsidRPr="006E27BB" w:rsidRDefault="00AD49E8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rStyle w:val="ac"/>
          <w:sz w:val="28"/>
          <w:szCs w:val="28"/>
          <w:lang w:val="uk-UA"/>
        </w:rPr>
      </w:pPr>
    </w:p>
    <w:p w14:paraId="6F364C55" w14:textId="0736BDE3" w:rsidR="00217359" w:rsidRPr="006E27BB" w:rsidRDefault="00217359" w:rsidP="00836922">
      <w:pPr>
        <w:pStyle w:val="aa"/>
        <w:widowControl w:val="0"/>
        <w:spacing w:before="0" w:beforeAutospacing="0" w:after="0" w:afterAutospacing="0"/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>Рекомендована література:</w:t>
      </w:r>
    </w:p>
    <w:p w14:paraId="57F686F0" w14:textId="0CC23FEF" w:rsidR="00BE05FC" w:rsidRPr="006E27BB" w:rsidRDefault="00BE05FC" w:rsidP="00836922">
      <w:pPr>
        <w:ind w:firstLine="567"/>
        <w:rPr>
          <w:szCs w:val="28"/>
        </w:rPr>
      </w:pPr>
      <w:bookmarkStart w:id="6" w:name="_Hlk211955999"/>
      <w:r w:rsidRPr="006E27BB">
        <w:rPr>
          <w:i/>
          <w:iCs/>
          <w:szCs w:val="28"/>
        </w:rPr>
        <w:t>Поради з відповідального використання систем штучного інтелекту на публічній службі</w:t>
      </w:r>
      <w:r w:rsidRPr="006E27BB">
        <w:rPr>
          <w:szCs w:val="28"/>
        </w:rPr>
        <w:t xml:space="preserve">. Міністерство цифрової трансформації України, 2024. 20 с. </w:t>
      </w:r>
      <w:proofErr w:type="spellStart"/>
      <w:r w:rsidRPr="006E27BB">
        <w:rPr>
          <w:szCs w:val="28"/>
        </w:rPr>
        <w:t>URL</w:t>
      </w:r>
      <w:proofErr w:type="spellEnd"/>
      <w:r w:rsidRPr="006E27BB">
        <w:rPr>
          <w:szCs w:val="28"/>
        </w:rPr>
        <w:t xml:space="preserve">: </w:t>
      </w:r>
      <w:r w:rsidRPr="00836922">
        <w:rPr>
          <w:szCs w:val="28"/>
        </w:rPr>
        <w:t>https://thedigital.gov.ua/storage/uploads/files/page/community/docs/Porady_z_vykorystannya_AI.pdf</w:t>
      </w:r>
      <w:r w:rsidRPr="006E27BB">
        <w:rPr>
          <w:szCs w:val="28"/>
        </w:rPr>
        <w:t xml:space="preserve">. </w:t>
      </w:r>
    </w:p>
    <w:p w14:paraId="5DD1336E" w14:textId="1DBE41FE" w:rsidR="00217359" w:rsidRPr="006E27BB" w:rsidRDefault="00217359" w:rsidP="00836922">
      <w:pPr>
        <w:ind w:firstLine="567"/>
        <w:rPr>
          <w:szCs w:val="28"/>
        </w:rPr>
      </w:pPr>
      <w:proofErr w:type="spellStart"/>
      <w:r w:rsidRPr="006E27BB">
        <w:rPr>
          <w:szCs w:val="28"/>
        </w:rPr>
        <w:t>Google</w:t>
      </w:r>
      <w:proofErr w:type="spellEnd"/>
      <w:r w:rsidRPr="006E27BB">
        <w:rPr>
          <w:szCs w:val="28"/>
        </w:rPr>
        <w:t xml:space="preserve"> </w:t>
      </w:r>
      <w:proofErr w:type="spellStart"/>
      <w:r w:rsidRPr="006E27BB">
        <w:rPr>
          <w:szCs w:val="28"/>
        </w:rPr>
        <w:t>Data</w:t>
      </w:r>
      <w:proofErr w:type="spellEnd"/>
      <w:r w:rsidRPr="006E27BB">
        <w:rPr>
          <w:szCs w:val="28"/>
        </w:rPr>
        <w:t xml:space="preserve"> </w:t>
      </w:r>
      <w:proofErr w:type="spellStart"/>
      <w:r w:rsidRPr="006E27BB">
        <w:rPr>
          <w:szCs w:val="28"/>
        </w:rPr>
        <w:t>Studio</w:t>
      </w:r>
      <w:proofErr w:type="spellEnd"/>
      <w:r w:rsidRPr="006E27BB">
        <w:rPr>
          <w:szCs w:val="28"/>
        </w:rPr>
        <w:t xml:space="preserve">: безкоштовний курс від </w:t>
      </w:r>
      <w:proofErr w:type="spellStart"/>
      <w:r w:rsidRPr="006E27BB">
        <w:rPr>
          <w:szCs w:val="28"/>
        </w:rPr>
        <w:t>Google</w:t>
      </w:r>
      <w:proofErr w:type="spellEnd"/>
      <w:r w:rsidRPr="006E27BB">
        <w:rPr>
          <w:szCs w:val="28"/>
        </w:rPr>
        <w:t xml:space="preserve"> </w:t>
      </w:r>
      <w:proofErr w:type="spellStart"/>
      <w:r w:rsidRPr="006E27BB">
        <w:rPr>
          <w:szCs w:val="28"/>
        </w:rPr>
        <w:t>Analytics</w:t>
      </w:r>
      <w:proofErr w:type="spellEnd"/>
      <w:r w:rsidRPr="006E27BB">
        <w:rPr>
          <w:szCs w:val="28"/>
        </w:rPr>
        <w:t xml:space="preserve"> </w:t>
      </w:r>
      <w:proofErr w:type="spellStart"/>
      <w:r w:rsidRPr="006E27BB">
        <w:rPr>
          <w:szCs w:val="28"/>
        </w:rPr>
        <w:t>Academy</w:t>
      </w:r>
      <w:proofErr w:type="spellEnd"/>
      <w:r w:rsidR="00BE05FC" w:rsidRPr="006E27BB">
        <w:rPr>
          <w:szCs w:val="28"/>
        </w:rPr>
        <w:t xml:space="preserve"> </w:t>
      </w:r>
      <w:proofErr w:type="spellStart"/>
      <w:r w:rsidR="00BE05FC" w:rsidRPr="006E27BB">
        <w:rPr>
          <w:szCs w:val="28"/>
        </w:rPr>
        <w:t>URL</w:t>
      </w:r>
      <w:proofErr w:type="spellEnd"/>
      <w:r w:rsidR="00BE05FC" w:rsidRPr="006E27BB">
        <w:rPr>
          <w:szCs w:val="28"/>
        </w:rPr>
        <w:t xml:space="preserve">: </w:t>
      </w:r>
      <w:proofErr w:type="spellStart"/>
      <w:r w:rsidR="00BE05FC" w:rsidRPr="00836922">
        <w:rPr>
          <w:szCs w:val="28"/>
        </w:rPr>
        <w:t>https</w:t>
      </w:r>
      <w:proofErr w:type="spellEnd"/>
      <w:r w:rsidR="00BE05FC" w:rsidRPr="00836922">
        <w:rPr>
          <w:szCs w:val="28"/>
        </w:rPr>
        <w:t>://</w:t>
      </w:r>
      <w:proofErr w:type="spellStart"/>
      <w:r w:rsidR="00BE05FC" w:rsidRPr="00836922">
        <w:rPr>
          <w:szCs w:val="28"/>
        </w:rPr>
        <w:t>support.google.com</w:t>
      </w:r>
      <w:proofErr w:type="spellEnd"/>
      <w:r w:rsidR="00BE05FC" w:rsidRPr="00836922">
        <w:rPr>
          <w:szCs w:val="28"/>
        </w:rPr>
        <w:t>/</w:t>
      </w:r>
      <w:proofErr w:type="spellStart"/>
      <w:r w:rsidR="00BE05FC" w:rsidRPr="00836922">
        <w:rPr>
          <w:szCs w:val="28"/>
        </w:rPr>
        <w:t>analytics</w:t>
      </w:r>
      <w:proofErr w:type="spellEnd"/>
      <w:r w:rsidR="00BE05FC" w:rsidRPr="00836922">
        <w:rPr>
          <w:szCs w:val="28"/>
        </w:rPr>
        <w:t>/</w:t>
      </w:r>
      <w:proofErr w:type="spellStart"/>
      <w:r w:rsidR="00BE05FC" w:rsidRPr="00836922">
        <w:rPr>
          <w:szCs w:val="28"/>
        </w:rPr>
        <w:t>answer</w:t>
      </w:r>
      <w:proofErr w:type="spellEnd"/>
      <w:r w:rsidR="00BE05FC" w:rsidRPr="00836922">
        <w:rPr>
          <w:szCs w:val="28"/>
        </w:rPr>
        <w:t>/</w:t>
      </w:r>
      <w:proofErr w:type="spellStart"/>
      <w:r w:rsidR="00BE05FC" w:rsidRPr="00836922">
        <w:rPr>
          <w:szCs w:val="28"/>
        </w:rPr>
        <w:t>15440208?hl</w:t>
      </w:r>
      <w:proofErr w:type="spellEnd"/>
      <w:r w:rsidR="00BE05FC" w:rsidRPr="00836922">
        <w:rPr>
          <w:szCs w:val="28"/>
        </w:rPr>
        <w:t>=</w:t>
      </w:r>
      <w:proofErr w:type="spellStart"/>
      <w:r w:rsidR="00BE05FC" w:rsidRPr="00836922">
        <w:rPr>
          <w:szCs w:val="28"/>
        </w:rPr>
        <w:t>en</w:t>
      </w:r>
      <w:proofErr w:type="spellEnd"/>
      <w:r w:rsidR="00BE05FC" w:rsidRPr="00836922">
        <w:rPr>
          <w:szCs w:val="28"/>
        </w:rPr>
        <w:t>&amp;</w:t>
      </w:r>
      <w:r w:rsidR="00BE05FC" w:rsidRPr="006E27BB">
        <w:rPr>
          <w:szCs w:val="28"/>
        </w:rPr>
        <w:t xml:space="preserve"> </w:t>
      </w:r>
    </w:p>
    <w:p w14:paraId="3DAEF441" w14:textId="559CAF67" w:rsidR="00217359" w:rsidRPr="006E27BB" w:rsidRDefault="00217359" w:rsidP="00836922">
      <w:pPr>
        <w:ind w:firstLine="567"/>
        <w:rPr>
          <w:szCs w:val="28"/>
        </w:rPr>
      </w:pPr>
      <w:r w:rsidRPr="006E27BB">
        <w:rPr>
          <w:szCs w:val="28"/>
        </w:rPr>
        <w:t xml:space="preserve">Основи статистичного аналізу в Excel. </w:t>
      </w:r>
      <w:proofErr w:type="spellStart"/>
      <w:r w:rsidRPr="006E27BB">
        <w:rPr>
          <w:szCs w:val="28"/>
        </w:rPr>
        <w:t>Prometheus</w:t>
      </w:r>
      <w:proofErr w:type="spellEnd"/>
      <w:r w:rsidRPr="006E27BB">
        <w:rPr>
          <w:szCs w:val="28"/>
        </w:rPr>
        <w:t>, онлайн-курс</w:t>
      </w:r>
      <w:r w:rsidR="00BE05FC" w:rsidRPr="006E27BB">
        <w:rPr>
          <w:szCs w:val="28"/>
        </w:rPr>
        <w:t xml:space="preserve"> </w:t>
      </w:r>
      <w:proofErr w:type="spellStart"/>
      <w:r w:rsidR="00BE05FC" w:rsidRPr="006E27BB">
        <w:rPr>
          <w:szCs w:val="28"/>
        </w:rPr>
        <w:t>URL</w:t>
      </w:r>
      <w:proofErr w:type="spellEnd"/>
      <w:r w:rsidR="00BE05FC" w:rsidRPr="006E27BB">
        <w:rPr>
          <w:szCs w:val="28"/>
        </w:rPr>
        <w:t xml:space="preserve">: </w:t>
      </w:r>
      <w:r w:rsidR="00BE05FC" w:rsidRPr="00836922">
        <w:rPr>
          <w:szCs w:val="28"/>
        </w:rPr>
        <w:t>https://prometheus.org.ua/prometheus-free/data-analysis-statistics/</w:t>
      </w:r>
      <w:r w:rsidR="00BE05FC" w:rsidRPr="006E27BB">
        <w:rPr>
          <w:szCs w:val="28"/>
        </w:rPr>
        <w:t xml:space="preserve"> </w:t>
      </w:r>
    </w:p>
    <w:p w14:paraId="14974011" w14:textId="1F4E8BED" w:rsidR="000D1F70" w:rsidRPr="006E27BB" w:rsidRDefault="000D1F70" w:rsidP="00836922">
      <w:pPr>
        <w:ind w:firstLine="567"/>
        <w:rPr>
          <w:szCs w:val="28"/>
        </w:rPr>
      </w:pPr>
      <w:bookmarkStart w:id="7" w:name="_Hlk211899146"/>
      <w:r w:rsidRPr="0089476B">
        <w:rPr>
          <w:szCs w:val="28"/>
        </w:rPr>
        <w:t xml:space="preserve">Біла книга з регулювання </w:t>
      </w:r>
      <w:proofErr w:type="spellStart"/>
      <w:r w:rsidRPr="0089476B">
        <w:rPr>
          <w:szCs w:val="28"/>
        </w:rPr>
        <w:t>ШІ</w:t>
      </w:r>
      <w:proofErr w:type="spellEnd"/>
      <w:r w:rsidRPr="0089476B">
        <w:rPr>
          <w:szCs w:val="28"/>
        </w:rPr>
        <w:t xml:space="preserve"> в Україні: бачення </w:t>
      </w:r>
      <w:proofErr w:type="spellStart"/>
      <w:r w:rsidRPr="0089476B">
        <w:rPr>
          <w:szCs w:val="28"/>
        </w:rPr>
        <w:t>Мінцифри</w:t>
      </w:r>
      <w:bookmarkEnd w:id="7"/>
      <w:proofErr w:type="spellEnd"/>
      <w:r w:rsidRPr="0089476B">
        <w:rPr>
          <w:szCs w:val="28"/>
        </w:rPr>
        <w:t xml:space="preserve">. </w:t>
      </w:r>
      <w:proofErr w:type="spellStart"/>
      <w:r w:rsidRPr="0089476B">
        <w:rPr>
          <w:szCs w:val="28"/>
        </w:rPr>
        <w:t>URL</w:t>
      </w:r>
      <w:proofErr w:type="spellEnd"/>
      <w:r w:rsidRPr="0089476B">
        <w:rPr>
          <w:szCs w:val="28"/>
        </w:rPr>
        <w:t xml:space="preserve">: </w:t>
      </w:r>
      <w:bookmarkStart w:id="8" w:name="_Hlk211899120"/>
      <w:r w:rsidRPr="0089476B">
        <w:rPr>
          <w:szCs w:val="28"/>
        </w:rPr>
        <w:t>https://thedigital.gov.ua/storage/uploads/files/page/community/docs/%D0%A0%D0%B5%D0%B3%D1%83%D0%BB%D1%8E%D0%B2%D0%B0%D0%BD%D0%B</w:t>
      </w:r>
      <w:r w:rsidRPr="0089476B">
        <w:rPr>
          <w:szCs w:val="28"/>
        </w:rPr>
        <w:lastRenderedPageBreak/>
        <w:t>D%D1%8F%20%D0%A8%D0%86.pdf</w:t>
      </w:r>
      <w:bookmarkEnd w:id="8"/>
    </w:p>
    <w:p w14:paraId="4E673439" w14:textId="684B3B22" w:rsidR="000D1F70" w:rsidRPr="006E27BB" w:rsidRDefault="000D1F70" w:rsidP="00836922">
      <w:pPr>
        <w:ind w:firstLine="567"/>
        <w:rPr>
          <w:szCs w:val="28"/>
        </w:rPr>
      </w:pPr>
    </w:p>
    <w:p w14:paraId="29286BAF" w14:textId="3BE31CE2" w:rsidR="000D1F70" w:rsidRPr="00836922" w:rsidRDefault="000D1F70" w:rsidP="00836922">
      <w:pPr>
        <w:ind w:firstLine="567"/>
        <w:rPr>
          <w:i/>
          <w:iCs/>
          <w:szCs w:val="28"/>
        </w:rPr>
      </w:pPr>
      <w:r w:rsidRPr="00836922">
        <w:rPr>
          <w:i/>
          <w:iCs/>
          <w:szCs w:val="28"/>
        </w:rPr>
        <w:t>Додаткова література:</w:t>
      </w:r>
    </w:p>
    <w:p w14:paraId="12D7E42B" w14:textId="720CF2BC" w:rsidR="000D1F70" w:rsidRPr="00836922" w:rsidRDefault="000D1F70" w:rsidP="00852145">
      <w:pPr>
        <w:ind w:firstLine="567"/>
        <w:rPr>
          <w:szCs w:val="28"/>
        </w:rPr>
      </w:pPr>
      <w:r w:rsidRPr="00836922">
        <w:rPr>
          <w:szCs w:val="28"/>
        </w:rPr>
        <w:t xml:space="preserve">Офіційні принципи використання </w:t>
      </w:r>
      <w:proofErr w:type="spellStart"/>
      <w:r w:rsidRPr="00836922">
        <w:rPr>
          <w:szCs w:val="28"/>
        </w:rPr>
        <w:t>ШІ</w:t>
      </w:r>
      <w:proofErr w:type="spellEnd"/>
      <w:r w:rsidRPr="00836922">
        <w:rPr>
          <w:szCs w:val="28"/>
        </w:rPr>
        <w:t xml:space="preserve">, які включають етичні стандарти. </w:t>
      </w:r>
      <w:proofErr w:type="spellStart"/>
      <w:r w:rsidRPr="00836922">
        <w:rPr>
          <w:szCs w:val="28"/>
        </w:rPr>
        <w:t>OECD</w:t>
      </w:r>
      <w:proofErr w:type="spellEnd"/>
      <w:r w:rsidRPr="00836922">
        <w:rPr>
          <w:szCs w:val="28"/>
        </w:rPr>
        <w:t xml:space="preserve"> </w:t>
      </w:r>
      <w:proofErr w:type="spellStart"/>
      <w:r w:rsidRPr="00836922">
        <w:rPr>
          <w:szCs w:val="28"/>
        </w:rPr>
        <w:t>AI</w:t>
      </w:r>
      <w:proofErr w:type="spellEnd"/>
      <w:r w:rsidRPr="00836922">
        <w:rPr>
          <w:szCs w:val="28"/>
        </w:rPr>
        <w:t xml:space="preserve"> </w:t>
      </w:r>
      <w:proofErr w:type="spellStart"/>
      <w:r w:rsidRPr="00836922">
        <w:rPr>
          <w:szCs w:val="28"/>
        </w:rPr>
        <w:t>Principles</w:t>
      </w:r>
      <w:proofErr w:type="spellEnd"/>
      <w:r w:rsidRPr="00836922">
        <w:rPr>
          <w:szCs w:val="28"/>
        </w:rPr>
        <w:t xml:space="preserve"> </w:t>
      </w:r>
      <w:proofErr w:type="spellStart"/>
      <w:r w:rsidRPr="00836922">
        <w:rPr>
          <w:szCs w:val="28"/>
        </w:rPr>
        <w:t>URL</w:t>
      </w:r>
      <w:proofErr w:type="spellEnd"/>
      <w:r w:rsidRPr="00836922">
        <w:rPr>
          <w:szCs w:val="28"/>
        </w:rPr>
        <w:t>: https://www.oecd.org/content/dam/oecd/en/publications/reports/2023/10/the-state-of-implementation-of-the-oecd-ai-principles-four-years-on_b9f13b5c/835641c9-en.pdf</w:t>
      </w:r>
    </w:p>
    <w:bookmarkEnd w:id="6"/>
    <w:p w14:paraId="37C377E7" w14:textId="296D8433" w:rsidR="00AD49E8" w:rsidRPr="006E27BB" w:rsidRDefault="00AD49E8" w:rsidP="00852145">
      <w:pPr>
        <w:ind w:firstLine="567"/>
        <w:jc w:val="left"/>
        <w:rPr>
          <w:rFonts w:eastAsia="Times New Roman" w:cs="Times New Roman"/>
          <w:color w:val="auto"/>
          <w:szCs w:val="28"/>
        </w:rPr>
      </w:pPr>
    </w:p>
    <w:p w14:paraId="26403F9C" w14:textId="1796E441" w:rsidR="00AD49E8" w:rsidRPr="006E27BB" w:rsidRDefault="00AD49E8" w:rsidP="00852145">
      <w:pPr>
        <w:ind w:firstLine="567"/>
        <w:rPr>
          <w:b/>
          <w:bCs/>
          <w:i/>
          <w:iCs/>
          <w:szCs w:val="28"/>
        </w:rPr>
      </w:pPr>
      <w:r w:rsidRPr="006E27BB">
        <w:rPr>
          <w:b/>
          <w:bCs/>
          <w:i/>
          <w:iCs/>
          <w:szCs w:val="28"/>
        </w:rPr>
        <w:t xml:space="preserve">Тема № 10. </w:t>
      </w:r>
      <w:r w:rsidR="000925FA">
        <w:rPr>
          <w:b/>
          <w:bCs/>
          <w:i/>
          <w:iCs/>
          <w:szCs w:val="28"/>
        </w:rPr>
        <w:t>«</w:t>
      </w:r>
      <w:r w:rsidRPr="006E27BB">
        <w:rPr>
          <w:b/>
          <w:bCs/>
          <w:i/>
          <w:iCs/>
          <w:szCs w:val="28"/>
        </w:rPr>
        <w:t>Міжсекторальна взаємодія через цифрові платформи: освіта, здоров'я, бізнес</w:t>
      </w:r>
      <w:r w:rsidR="000925FA">
        <w:rPr>
          <w:b/>
          <w:bCs/>
          <w:i/>
          <w:iCs/>
          <w:szCs w:val="28"/>
        </w:rPr>
        <w:t>»</w:t>
      </w:r>
    </w:p>
    <w:p w14:paraId="09D4FBCC" w14:textId="77777777" w:rsidR="00AD49E8" w:rsidRPr="006E27BB" w:rsidRDefault="00AD49E8" w:rsidP="00852145">
      <w:pPr>
        <w:pStyle w:val="whitespace-normal"/>
        <w:widowControl w:val="0"/>
        <w:spacing w:before="0" w:beforeAutospacing="0" w:after="0" w:afterAutospacing="0"/>
        <w:ind w:firstLine="567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Вид заняття:</w:t>
      </w:r>
      <w:r w:rsidRPr="006E27BB">
        <w:rPr>
          <w:sz w:val="28"/>
          <w:szCs w:val="28"/>
        </w:rPr>
        <w:t xml:space="preserve"> лекція (2 год), практичне заняття (1 год)</w:t>
      </w:r>
    </w:p>
    <w:p w14:paraId="4ACC7675" w14:textId="77777777" w:rsidR="00AD49E8" w:rsidRPr="006E27BB" w:rsidRDefault="00AD49E8" w:rsidP="00852145">
      <w:pPr>
        <w:pStyle w:val="whitespace-normal"/>
        <w:widowControl w:val="0"/>
        <w:spacing w:before="0" w:beforeAutospacing="0" w:after="0" w:afterAutospacing="0"/>
        <w:ind w:firstLine="567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Питання лекції:</w:t>
      </w:r>
    </w:p>
    <w:p w14:paraId="20E94CEF" w14:textId="77777777" w:rsidR="00AD49E8" w:rsidRPr="006E27BB" w:rsidRDefault="00AD49E8" w:rsidP="00852145">
      <w:pPr>
        <w:pStyle w:val="whitespace-normal"/>
        <w:widowControl w:val="0"/>
        <w:numPr>
          <w:ilvl w:val="0"/>
          <w:numId w:val="26"/>
        </w:numPr>
        <w:tabs>
          <w:tab w:val="clear" w:pos="720"/>
          <w:tab w:val="num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Спорт як точка перетину секторів: зв'язок з освітою (шкільний спорт, </w:t>
      </w:r>
      <w:proofErr w:type="spellStart"/>
      <w:r w:rsidRPr="006E27BB">
        <w:rPr>
          <w:sz w:val="28"/>
          <w:szCs w:val="28"/>
        </w:rPr>
        <w:t>позашкілля</w:t>
      </w:r>
      <w:proofErr w:type="spellEnd"/>
      <w:r w:rsidRPr="006E27BB">
        <w:rPr>
          <w:sz w:val="28"/>
          <w:szCs w:val="28"/>
        </w:rPr>
        <w:t xml:space="preserve">, стипендії), охороною здоров'я (профілактика, реабілітація, диспансеризація), економікою (туризм, </w:t>
      </w:r>
      <w:proofErr w:type="spellStart"/>
      <w:r w:rsidRPr="006E27BB">
        <w:rPr>
          <w:sz w:val="28"/>
          <w:szCs w:val="28"/>
        </w:rPr>
        <w:t>HoReCa</w:t>
      </w:r>
      <w:proofErr w:type="spellEnd"/>
      <w:r w:rsidRPr="006E27BB">
        <w:rPr>
          <w:sz w:val="28"/>
          <w:szCs w:val="28"/>
        </w:rPr>
        <w:t>, працевлаштування). Нормативна база міжвідомчої взаємодії.</w:t>
      </w:r>
    </w:p>
    <w:p w14:paraId="31392BEA" w14:textId="77777777" w:rsidR="00AD49E8" w:rsidRPr="006E27BB" w:rsidRDefault="00AD49E8" w:rsidP="0089476B">
      <w:pPr>
        <w:pStyle w:val="whitespace-normal"/>
        <w:widowControl w:val="0"/>
        <w:numPr>
          <w:ilvl w:val="0"/>
          <w:numId w:val="26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Цифрові платформи для координації: спільні бази даних (інтеграція з е-Здоров'я, </w:t>
      </w:r>
      <w:proofErr w:type="spellStart"/>
      <w:r w:rsidRPr="006E27BB">
        <w:rPr>
          <w:sz w:val="28"/>
          <w:szCs w:val="28"/>
        </w:rPr>
        <w:t>ІСУО</w:t>
      </w:r>
      <w:proofErr w:type="spellEnd"/>
      <w:r w:rsidRPr="006E27BB">
        <w:rPr>
          <w:sz w:val="28"/>
          <w:szCs w:val="28"/>
        </w:rPr>
        <w:t xml:space="preserve">, Дія), календарі заходів, системи взаємних направлень. Проблеми </w:t>
      </w:r>
      <w:proofErr w:type="spellStart"/>
      <w:r w:rsidRPr="006E27BB">
        <w:rPr>
          <w:sz w:val="28"/>
          <w:szCs w:val="28"/>
        </w:rPr>
        <w:t>інтероперабельності</w:t>
      </w:r>
      <w:proofErr w:type="spellEnd"/>
      <w:r w:rsidRPr="006E27BB">
        <w:rPr>
          <w:sz w:val="28"/>
          <w:szCs w:val="28"/>
        </w:rPr>
        <w:t xml:space="preserve"> та шляхи їх вирішення.</w:t>
      </w:r>
    </w:p>
    <w:p w14:paraId="79568799" w14:textId="77777777" w:rsidR="00AD49E8" w:rsidRPr="006E27BB" w:rsidRDefault="00AD49E8" w:rsidP="0089476B">
      <w:pPr>
        <w:pStyle w:val="whitespace-normal"/>
        <w:widowControl w:val="0"/>
        <w:numPr>
          <w:ilvl w:val="0"/>
          <w:numId w:val="26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Моделі партнерства з бізнесом: корпоративний спорт як </w:t>
      </w:r>
      <w:proofErr w:type="spellStart"/>
      <w:r w:rsidRPr="006E27BB">
        <w:rPr>
          <w:sz w:val="28"/>
          <w:szCs w:val="28"/>
        </w:rPr>
        <w:t>HR</w:t>
      </w:r>
      <w:proofErr w:type="spellEnd"/>
      <w:r w:rsidRPr="006E27BB">
        <w:rPr>
          <w:sz w:val="28"/>
          <w:szCs w:val="28"/>
        </w:rPr>
        <w:t xml:space="preserve">-інструмент, спортивні об'єкти на умовах </w:t>
      </w:r>
      <w:proofErr w:type="spellStart"/>
      <w:r w:rsidRPr="006E27BB">
        <w:rPr>
          <w:sz w:val="28"/>
          <w:szCs w:val="28"/>
        </w:rPr>
        <w:t>ДПП</w:t>
      </w:r>
      <w:proofErr w:type="spellEnd"/>
      <w:r w:rsidRPr="006E27BB">
        <w:rPr>
          <w:sz w:val="28"/>
          <w:szCs w:val="28"/>
        </w:rPr>
        <w:t xml:space="preserve">, спонсорство в обмін на </w:t>
      </w:r>
      <w:proofErr w:type="spellStart"/>
      <w:r w:rsidRPr="006E27BB">
        <w:rPr>
          <w:sz w:val="28"/>
          <w:szCs w:val="28"/>
        </w:rPr>
        <w:t>naming</w:t>
      </w:r>
      <w:proofErr w:type="spellEnd"/>
      <w:r w:rsidRPr="006E27BB">
        <w:rPr>
          <w:sz w:val="28"/>
          <w:szCs w:val="28"/>
        </w:rPr>
        <w:t xml:space="preserve"> </w:t>
      </w:r>
      <w:proofErr w:type="spellStart"/>
      <w:r w:rsidRPr="006E27BB">
        <w:rPr>
          <w:sz w:val="28"/>
          <w:szCs w:val="28"/>
        </w:rPr>
        <w:t>rights</w:t>
      </w:r>
      <w:proofErr w:type="spellEnd"/>
      <w:r w:rsidRPr="006E27BB">
        <w:rPr>
          <w:sz w:val="28"/>
          <w:szCs w:val="28"/>
        </w:rPr>
        <w:t xml:space="preserve">. Використання </w:t>
      </w:r>
      <w:proofErr w:type="spellStart"/>
      <w:r w:rsidRPr="006E27BB">
        <w:rPr>
          <w:sz w:val="28"/>
          <w:szCs w:val="28"/>
        </w:rPr>
        <w:t>CRM</w:t>
      </w:r>
      <w:proofErr w:type="spellEnd"/>
      <w:r w:rsidRPr="006E27BB">
        <w:rPr>
          <w:sz w:val="28"/>
          <w:szCs w:val="28"/>
        </w:rPr>
        <w:t xml:space="preserve"> для управління </w:t>
      </w:r>
      <w:proofErr w:type="spellStart"/>
      <w:r w:rsidRPr="006E27BB">
        <w:rPr>
          <w:sz w:val="28"/>
          <w:szCs w:val="28"/>
        </w:rPr>
        <w:t>партнерствами</w:t>
      </w:r>
      <w:proofErr w:type="spellEnd"/>
      <w:r w:rsidRPr="006E27BB">
        <w:rPr>
          <w:sz w:val="28"/>
          <w:szCs w:val="28"/>
        </w:rPr>
        <w:t>.</w:t>
      </w:r>
    </w:p>
    <w:p w14:paraId="079CDF63" w14:textId="77777777" w:rsidR="00AD49E8" w:rsidRPr="006E27BB" w:rsidRDefault="00AD49E8" w:rsidP="0089476B">
      <w:pPr>
        <w:pStyle w:val="whitespace-normal"/>
        <w:widowControl w:val="0"/>
        <w:numPr>
          <w:ilvl w:val="0"/>
          <w:numId w:val="26"/>
        </w:numPr>
        <w:tabs>
          <w:tab w:val="clear" w:pos="720"/>
          <w:tab w:val="num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Створення екосистеми здорового способу життя: від розрізнених ініціатив до системного підходу. Роль цифрових платформ у синхронізації зусиль різних секторів. Вимірювання синергетичного ефекту.</w:t>
      </w:r>
    </w:p>
    <w:p w14:paraId="63DEF6C1" w14:textId="6D068E41" w:rsidR="00AD49E8" w:rsidRPr="006E27BB" w:rsidRDefault="00AD49E8" w:rsidP="0089476B">
      <w:pPr>
        <w:ind w:firstLine="567"/>
        <w:rPr>
          <w:rFonts w:eastAsia="Times New Roman" w:cs="Times New Roman"/>
          <w:color w:val="auto"/>
          <w:szCs w:val="28"/>
        </w:rPr>
      </w:pPr>
    </w:p>
    <w:p w14:paraId="0CA4FE4B" w14:textId="77777777" w:rsidR="00AD49E8" w:rsidRPr="006E27BB" w:rsidRDefault="00AD49E8" w:rsidP="0089476B">
      <w:pPr>
        <w:pStyle w:val="aa"/>
        <w:widowControl w:val="0"/>
        <w:spacing w:before="0" w:beforeAutospacing="0" w:after="0" w:afterAutospacing="0"/>
        <w:ind w:firstLine="567"/>
        <w:jc w:val="both"/>
        <w:rPr>
          <w:rStyle w:val="ac"/>
          <w:i/>
          <w:iCs/>
          <w:sz w:val="28"/>
          <w:szCs w:val="28"/>
          <w:lang w:val="uk-UA"/>
        </w:rPr>
      </w:pPr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 xml:space="preserve">Практичне заняття - розробка паспорту </w:t>
      </w:r>
      <w:proofErr w:type="spellStart"/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>міжсекторального</w:t>
      </w:r>
      <w:proofErr w:type="spellEnd"/>
      <w:r w:rsidRPr="006E27BB">
        <w:rPr>
          <w:rStyle w:val="ac"/>
          <w:b w:val="0"/>
          <w:bCs w:val="0"/>
          <w:i/>
          <w:iCs/>
          <w:sz w:val="28"/>
          <w:szCs w:val="28"/>
          <w:lang w:val="uk-UA"/>
        </w:rPr>
        <w:t xml:space="preserve"> проєкту:</w:t>
      </w:r>
    </w:p>
    <w:p w14:paraId="30BC4735" w14:textId="3E984D24" w:rsidR="00AD49E8" w:rsidRPr="006E27BB" w:rsidRDefault="00AD49E8" w:rsidP="0089476B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Завдання:</w:t>
      </w:r>
      <w:r w:rsidRPr="006E27BB">
        <w:rPr>
          <w:sz w:val="28"/>
          <w:szCs w:val="28"/>
        </w:rPr>
        <w:t xml:space="preserve"> За 60 хвилин розробити паспорт проєкту </w:t>
      </w:r>
      <w:r w:rsidR="000925FA">
        <w:rPr>
          <w:sz w:val="28"/>
          <w:szCs w:val="28"/>
        </w:rPr>
        <w:t>«</w:t>
      </w:r>
      <w:r w:rsidRPr="006E27BB">
        <w:rPr>
          <w:sz w:val="28"/>
          <w:szCs w:val="28"/>
        </w:rPr>
        <w:t>Спорт як інструмент розвитку громади</w:t>
      </w:r>
      <w:r w:rsidR="000925FA">
        <w:rPr>
          <w:sz w:val="28"/>
          <w:szCs w:val="28"/>
        </w:rPr>
        <w:t>»</w:t>
      </w:r>
    </w:p>
    <w:p w14:paraId="42048C6D" w14:textId="77777777" w:rsidR="00AD49E8" w:rsidRPr="006E27BB" w:rsidRDefault="00AD49E8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Структура паспорту проєкту (шаблон для заповнення):</w:t>
      </w:r>
    </w:p>
    <w:p w14:paraId="438C1913" w14:textId="77777777" w:rsidR="00AD49E8" w:rsidRPr="006E27BB" w:rsidRDefault="00AD49E8" w:rsidP="00836922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1. Базова інформація (10 хв):</w:t>
      </w:r>
    </w:p>
    <w:p w14:paraId="70AAC1D2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Назва проєкту</w:t>
      </w:r>
    </w:p>
    <w:p w14:paraId="61DA7FE9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Мета (1 речення)</w:t>
      </w:r>
    </w:p>
    <w:p w14:paraId="1669F9C5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Терміни реалізації</w:t>
      </w:r>
    </w:p>
    <w:p w14:paraId="7A9FB229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7"/>
        </w:numPr>
        <w:spacing w:before="0" w:beforeAutospacing="0" w:after="0" w:afterAutospacing="0"/>
        <w:rPr>
          <w:sz w:val="28"/>
          <w:szCs w:val="28"/>
        </w:rPr>
      </w:pPr>
      <w:r w:rsidRPr="006E27BB">
        <w:rPr>
          <w:sz w:val="28"/>
          <w:szCs w:val="28"/>
        </w:rPr>
        <w:t>Загальний бюджет (орієнтовно)</w:t>
      </w:r>
    </w:p>
    <w:p w14:paraId="5B82C68E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7"/>
        </w:numPr>
        <w:spacing w:before="0" w:beforeAutospacing="0" w:after="0" w:afterAutospacing="0"/>
        <w:rPr>
          <w:sz w:val="28"/>
          <w:szCs w:val="28"/>
        </w:rPr>
      </w:pPr>
      <w:r w:rsidRPr="006E27BB">
        <w:rPr>
          <w:sz w:val="28"/>
          <w:szCs w:val="28"/>
        </w:rPr>
        <w:t>Відповідальний підрозділ</w:t>
      </w:r>
    </w:p>
    <w:p w14:paraId="43081292" w14:textId="482DCA88" w:rsidR="00AD49E8" w:rsidRDefault="00AD49E8" w:rsidP="00E1474A">
      <w:pPr>
        <w:pStyle w:val="whitespace-normal"/>
        <w:widowControl w:val="0"/>
        <w:numPr>
          <w:ilvl w:val="0"/>
          <w:numId w:val="25"/>
        </w:numPr>
        <w:spacing w:before="0" w:beforeAutospacing="0" w:after="0" w:afterAutospacing="0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 xml:space="preserve">Карта </w:t>
      </w:r>
      <w:proofErr w:type="spellStart"/>
      <w:r w:rsidRPr="006E27BB">
        <w:rPr>
          <w:rStyle w:val="ac"/>
          <w:sz w:val="28"/>
          <w:szCs w:val="28"/>
        </w:rPr>
        <w:t>стейкхолдерів</w:t>
      </w:r>
      <w:proofErr w:type="spellEnd"/>
      <w:r w:rsidRPr="006E27BB">
        <w:rPr>
          <w:rStyle w:val="ac"/>
          <w:sz w:val="28"/>
          <w:szCs w:val="28"/>
        </w:rPr>
        <w:t xml:space="preserve"> (15 хв):</w:t>
      </w:r>
      <w:r w:rsidRPr="006E27BB">
        <w:rPr>
          <w:sz w:val="28"/>
          <w:szCs w:val="28"/>
        </w:rPr>
        <w:t xml:space="preserve"> Заповнити таблицю:</w:t>
      </w:r>
    </w:p>
    <w:p w14:paraId="3F820D03" w14:textId="77777777" w:rsidR="0089476B" w:rsidRPr="006E27BB" w:rsidRDefault="0089476B" w:rsidP="0089476B">
      <w:pPr>
        <w:pStyle w:val="whitespace-normal"/>
        <w:widowControl w:val="0"/>
        <w:spacing w:before="0" w:beforeAutospacing="0" w:after="0" w:afterAutospacing="0"/>
        <w:ind w:left="720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43"/>
        <w:gridCol w:w="1662"/>
        <w:gridCol w:w="1505"/>
        <w:gridCol w:w="1345"/>
        <w:gridCol w:w="1535"/>
        <w:gridCol w:w="1641"/>
      </w:tblGrid>
      <w:tr w:rsidR="00835AF0" w:rsidRPr="006E27BB" w14:paraId="37E02E5E" w14:textId="77777777" w:rsidTr="000D1F70">
        <w:tc>
          <w:tcPr>
            <w:tcW w:w="1660" w:type="dxa"/>
            <w:shd w:val="clear" w:color="auto" w:fill="auto"/>
            <w:vAlign w:val="center"/>
          </w:tcPr>
          <w:p w14:paraId="040CD8AE" w14:textId="2C0AA42B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  <w:r w:rsidRPr="006E27BB">
              <w:rPr>
                <w:b/>
                <w:bCs/>
                <w:sz w:val="28"/>
                <w:szCs w:val="28"/>
              </w:rPr>
              <w:t>Сектор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7BE13A90" w14:textId="2F48D6D8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  <w:r w:rsidRPr="006E27BB">
              <w:rPr>
                <w:b/>
                <w:bCs/>
                <w:sz w:val="28"/>
                <w:szCs w:val="28"/>
              </w:rPr>
              <w:t>Конкретна організація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A909EBA" w14:textId="1866F26A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  <w:r w:rsidRPr="006E27BB">
              <w:rPr>
                <w:b/>
                <w:bCs/>
                <w:sz w:val="28"/>
                <w:szCs w:val="28"/>
              </w:rPr>
              <w:t xml:space="preserve">Роль у </w:t>
            </w:r>
            <w:proofErr w:type="spellStart"/>
            <w:r w:rsidRPr="006E27BB">
              <w:rPr>
                <w:b/>
                <w:bCs/>
                <w:sz w:val="28"/>
                <w:szCs w:val="28"/>
              </w:rPr>
              <w:t>проєкті</w:t>
            </w:r>
            <w:proofErr w:type="spellEnd"/>
          </w:p>
        </w:tc>
        <w:tc>
          <w:tcPr>
            <w:tcW w:w="1660" w:type="dxa"/>
            <w:shd w:val="clear" w:color="auto" w:fill="auto"/>
            <w:vAlign w:val="center"/>
          </w:tcPr>
          <w:p w14:paraId="6925F526" w14:textId="406E8D19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  <w:r w:rsidRPr="006E27BB">
              <w:rPr>
                <w:b/>
                <w:bCs/>
                <w:sz w:val="28"/>
                <w:szCs w:val="28"/>
              </w:rPr>
              <w:t>Що дає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03A99C1" w14:textId="6C27C196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  <w:r w:rsidRPr="006E27BB">
              <w:rPr>
                <w:b/>
                <w:bCs/>
                <w:sz w:val="28"/>
                <w:szCs w:val="28"/>
              </w:rPr>
              <w:t>Що отримує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32970FC" w14:textId="4C3A7899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  <w:r w:rsidRPr="006E27BB">
              <w:rPr>
                <w:b/>
                <w:bCs/>
                <w:sz w:val="28"/>
                <w:szCs w:val="28"/>
              </w:rPr>
              <w:t>Контактна особа</w:t>
            </w:r>
          </w:p>
        </w:tc>
      </w:tr>
      <w:tr w:rsidR="00835AF0" w:rsidRPr="006E27BB" w14:paraId="505E6D70" w14:textId="77777777" w:rsidTr="00291639">
        <w:tc>
          <w:tcPr>
            <w:tcW w:w="1660" w:type="dxa"/>
            <w:vAlign w:val="center"/>
          </w:tcPr>
          <w:p w14:paraId="2E5F962E" w14:textId="44176C9E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  <w:r w:rsidRPr="006E27BB">
              <w:rPr>
                <w:sz w:val="28"/>
                <w:szCs w:val="28"/>
              </w:rPr>
              <w:t>Освіта</w:t>
            </w:r>
          </w:p>
        </w:tc>
        <w:tc>
          <w:tcPr>
            <w:tcW w:w="1660" w:type="dxa"/>
          </w:tcPr>
          <w:p w14:paraId="241127DF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0" w:type="dxa"/>
          </w:tcPr>
          <w:p w14:paraId="41336297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0" w:type="dxa"/>
          </w:tcPr>
          <w:p w14:paraId="6B5A06C1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14:paraId="77C21A63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14:paraId="6C7B46F7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</w:tr>
      <w:tr w:rsidR="00835AF0" w:rsidRPr="006E27BB" w14:paraId="2A5339E0" w14:textId="77777777" w:rsidTr="00291639">
        <w:tc>
          <w:tcPr>
            <w:tcW w:w="1660" w:type="dxa"/>
            <w:vAlign w:val="center"/>
          </w:tcPr>
          <w:p w14:paraId="51993754" w14:textId="51AED140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  <w:r w:rsidRPr="006E27BB">
              <w:rPr>
                <w:sz w:val="28"/>
                <w:szCs w:val="28"/>
              </w:rPr>
              <w:t>Здоров'я</w:t>
            </w:r>
          </w:p>
        </w:tc>
        <w:tc>
          <w:tcPr>
            <w:tcW w:w="1660" w:type="dxa"/>
          </w:tcPr>
          <w:p w14:paraId="7DEC82F4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0" w:type="dxa"/>
          </w:tcPr>
          <w:p w14:paraId="7568CAFD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0" w:type="dxa"/>
          </w:tcPr>
          <w:p w14:paraId="504051F5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14:paraId="4E94FC32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14:paraId="449BDBFC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</w:tr>
      <w:tr w:rsidR="00835AF0" w:rsidRPr="006E27BB" w14:paraId="41BE4A85" w14:textId="77777777" w:rsidTr="00291639">
        <w:tc>
          <w:tcPr>
            <w:tcW w:w="1660" w:type="dxa"/>
            <w:vAlign w:val="center"/>
          </w:tcPr>
          <w:p w14:paraId="33795508" w14:textId="3C3D97A6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  <w:r w:rsidRPr="006E27BB">
              <w:rPr>
                <w:sz w:val="28"/>
                <w:szCs w:val="28"/>
              </w:rPr>
              <w:t>Бізнес</w:t>
            </w:r>
          </w:p>
        </w:tc>
        <w:tc>
          <w:tcPr>
            <w:tcW w:w="1660" w:type="dxa"/>
          </w:tcPr>
          <w:p w14:paraId="50BFE1FB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0" w:type="dxa"/>
          </w:tcPr>
          <w:p w14:paraId="6C4D3E5C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0" w:type="dxa"/>
          </w:tcPr>
          <w:p w14:paraId="6A5E4A01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14:paraId="3E49E87F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14:paraId="34692BB3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</w:tr>
      <w:tr w:rsidR="00835AF0" w:rsidRPr="006E27BB" w14:paraId="34791CF2" w14:textId="77777777" w:rsidTr="00291639">
        <w:tc>
          <w:tcPr>
            <w:tcW w:w="1660" w:type="dxa"/>
            <w:vAlign w:val="center"/>
          </w:tcPr>
          <w:p w14:paraId="65ADF2E2" w14:textId="255832FA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  <w:r w:rsidRPr="006E27BB">
              <w:rPr>
                <w:sz w:val="28"/>
                <w:szCs w:val="28"/>
              </w:rPr>
              <w:t>Громадськість</w:t>
            </w:r>
          </w:p>
        </w:tc>
        <w:tc>
          <w:tcPr>
            <w:tcW w:w="1660" w:type="dxa"/>
          </w:tcPr>
          <w:p w14:paraId="5D4BA6E2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0" w:type="dxa"/>
          </w:tcPr>
          <w:p w14:paraId="3A4E23B0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0" w:type="dxa"/>
          </w:tcPr>
          <w:p w14:paraId="62BBECE1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14:paraId="5E7B5AB0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14:paraId="3D5301CE" w14:textId="77777777" w:rsidR="00835AF0" w:rsidRPr="006E27BB" w:rsidRDefault="00835AF0" w:rsidP="00EF62D3">
            <w:pPr>
              <w:pStyle w:val="whitespace-normal"/>
              <w:widowControl w:val="0"/>
              <w:rPr>
                <w:sz w:val="28"/>
                <w:szCs w:val="28"/>
              </w:rPr>
            </w:pPr>
          </w:p>
        </w:tc>
      </w:tr>
    </w:tbl>
    <w:p w14:paraId="7BE86E4B" w14:textId="77777777" w:rsidR="0089476B" w:rsidRDefault="0089476B" w:rsidP="00EF62D3">
      <w:pPr>
        <w:pStyle w:val="whitespace-normal"/>
        <w:widowControl w:val="0"/>
        <w:spacing w:before="0" w:beforeAutospacing="0" w:after="0" w:afterAutospacing="0"/>
        <w:jc w:val="both"/>
        <w:rPr>
          <w:rStyle w:val="ac"/>
          <w:sz w:val="28"/>
          <w:szCs w:val="28"/>
        </w:rPr>
      </w:pPr>
    </w:p>
    <w:p w14:paraId="40760F33" w14:textId="7B3A0540" w:rsidR="00AD49E8" w:rsidRPr="006E27BB" w:rsidRDefault="00AD49E8" w:rsidP="00EF62D3">
      <w:pPr>
        <w:pStyle w:val="whitespace-normal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lastRenderedPageBreak/>
        <w:t>3. Цифрові інструменти координації (15 хв):</w:t>
      </w:r>
    </w:p>
    <w:p w14:paraId="0C31DD24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Платформа для комунікації між партнерами (яка і чому)</w:t>
      </w:r>
    </w:p>
    <w:p w14:paraId="6FFD57BC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Система збору та обміну даними</w:t>
      </w:r>
    </w:p>
    <w:p w14:paraId="651BC733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Інструменти для звітності</w:t>
      </w:r>
    </w:p>
    <w:p w14:paraId="75B5CBC3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Канали інформування громади</w:t>
      </w:r>
    </w:p>
    <w:p w14:paraId="5A56E8AE" w14:textId="77777777" w:rsidR="00AD49E8" w:rsidRPr="006E27BB" w:rsidRDefault="00AD49E8" w:rsidP="00EF62D3">
      <w:pPr>
        <w:pStyle w:val="whitespace-normal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4. Розподіл завдань для команди (15 хв):</w:t>
      </w:r>
      <w:r w:rsidRPr="006E27BB">
        <w:rPr>
          <w:sz w:val="28"/>
          <w:szCs w:val="28"/>
        </w:rPr>
        <w:t xml:space="preserve"> Сформулювати конкретні завдання (по 2-3) для:</w:t>
      </w:r>
    </w:p>
    <w:p w14:paraId="53294A54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Спеціаліста відділу спорту</w:t>
      </w:r>
    </w:p>
    <w:p w14:paraId="721560AA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E27BB">
        <w:rPr>
          <w:sz w:val="28"/>
          <w:szCs w:val="28"/>
        </w:rPr>
        <w:t>IT</w:t>
      </w:r>
      <w:proofErr w:type="spellEnd"/>
      <w:r w:rsidRPr="006E27BB">
        <w:rPr>
          <w:sz w:val="28"/>
          <w:szCs w:val="28"/>
        </w:rPr>
        <w:t>-фахівця/системного адміністратора</w:t>
      </w:r>
    </w:p>
    <w:p w14:paraId="392A4608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Методиста/аналітика</w:t>
      </w:r>
    </w:p>
    <w:p w14:paraId="25CD6684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E27BB">
        <w:rPr>
          <w:sz w:val="28"/>
          <w:szCs w:val="28"/>
        </w:rPr>
        <w:t>Комунікаційника</w:t>
      </w:r>
      <w:proofErr w:type="spellEnd"/>
      <w:r w:rsidRPr="006E27BB">
        <w:rPr>
          <w:sz w:val="28"/>
          <w:szCs w:val="28"/>
        </w:rPr>
        <w:t>/прес-секретаря</w:t>
      </w:r>
    </w:p>
    <w:p w14:paraId="53E2A5FA" w14:textId="77777777" w:rsidR="00AD49E8" w:rsidRPr="006E27BB" w:rsidRDefault="00AD49E8" w:rsidP="00EF62D3">
      <w:pPr>
        <w:pStyle w:val="whitespace-normal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Формат завдань: Що зробити? До коли? Який результат?</w:t>
      </w:r>
    </w:p>
    <w:p w14:paraId="3906415C" w14:textId="77777777" w:rsidR="00AD49E8" w:rsidRPr="006E27BB" w:rsidRDefault="00AD49E8" w:rsidP="00EF62D3">
      <w:pPr>
        <w:pStyle w:val="whitespace-normal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rStyle w:val="ac"/>
          <w:sz w:val="28"/>
          <w:szCs w:val="28"/>
        </w:rPr>
        <w:t>5. Презентація та обговорення (5 хв):</w:t>
      </w:r>
    </w:p>
    <w:p w14:paraId="40064296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2-3 групи презентують свої паспорти (по 2 хв)</w:t>
      </w:r>
    </w:p>
    <w:p w14:paraId="4B353801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Взаємні запитання та поради</w:t>
      </w:r>
    </w:p>
    <w:p w14:paraId="3D119348" w14:textId="77777777" w:rsidR="00835AF0" w:rsidRPr="006E27BB" w:rsidRDefault="00835AF0" w:rsidP="00EF62D3">
      <w:pPr>
        <w:pStyle w:val="whitespace-normal"/>
        <w:widowControl w:val="0"/>
        <w:spacing w:before="0" w:beforeAutospacing="0" w:after="0" w:afterAutospacing="0"/>
        <w:jc w:val="both"/>
        <w:rPr>
          <w:rStyle w:val="ac"/>
          <w:sz w:val="28"/>
          <w:szCs w:val="28"/>
        </w:rPr>
      </w:pPr>
    </w:p>
    <w:p w14:paraId="53B24B17" w14:textId="75A5A1C9" w:rsidR="00AD49E8" w:rsidRPr="006E27BB" w:rsidRDefault="00AD49E8" w:rsidP="00EF62D3">
      <w:pPr>
        <w:pStyle w:val="whitespace-normal"/>
        <w:widowControl w:val="0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6E27BB">
        <w:rPr>
          <w:rStyle w:val="ac"/>
          <w:b w:val="0"/>
          <w:bCs w:val="0"/>
          <w:i/>
          <w:iCs/>
          <w:sz w:val="28"/>
          <w:szCs w:val="28"/>
        </w:rPr>
        <w:t>Приклад для орієнтиру:</w:t>
      </w:r>
      <w:r w:rsidRPr="006E27BB">
        <w:rPr>
          <w:i/>
          <w:iCs/>
          <w:sz w:val="28"/>
          <w:szCs w:val="28"/>
        </w:rPr>
        <w:t xml:space="preserve"> </w:t>
      </w:r>
      <w:proofErr w:type="spellStart"/>
      <w:r w:rsidRPr="006E27BB">
        <w:rPr>
          <w:i/>
          <w:iCs/>
          <w:sz w:val="28"/>
          <w:szCs w:val="28"/>
        </w:rPr>
        <w:t>Проєкт</w:t>
      </w:r>
      <w:proofErr w:type="spellEnd"/>
      <w:r w:rsidRPr="006E27BB">
        <w:rPr>
          <w:i/>
          <w:iCs/>
          <w:sz w:val="28"/>
          <w:szCs w:val="28"/>
        </w:rPr>
        <w:t xml:space="preserve"> </w:t>
      </w:r>
      <w:r w:rsidR="000925FA">
        <w:rPr>
          <w:i/>
          <w:iCs/>
          <w:sz w:val="28"/>
          <w:szCs w:val="28"/>
        </w:rPr>
        <w:t>«</w:t>
      </w:r>
      <w:r w:rsidRPr="006E27BB">
        <w:rPr>
          <w:i/>
          <w:iCs/>
          <w:sz w:val="28"/>
          <w:szCs w:val="28"/>
        </w:rPr>
        <w:t>Здорова миля</w:t>
      </w:r>
      <w:r w:rsidR="000925FA">
        <w:rPr>
          <w:i/>
          <w:iCs/>
          <w:sz w:val="28"/>
          <w:szCs w:val="28"/>
        </w:rPr>
        <w:t>»</w:t>
      </w:r>
      <w:r w:rsidRPr="006E27BB">
        <w:rPr>
          <w:i/>
          <w:iCs/>
          <w:sz w:val="28"/>
          <w:szCs w:val="28"/>
        </w:rPr>
        <w:t xml:space="preserve"> - щоденні ранкові пробіжки для всіх секторів:</w:t>
      </w:r>
    </w:p>
    <w:p w14:paraId="79F78B31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31"/>
        </w:numPr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6E27BB">
        <w:rPr>
          <w:i/>
          <w:iCs/>
          <w:sz w:val="28"/>
          <w:szCs w:val="28"/>
        </w:rPr>
        <w:t xml:space="preserve">Освіта: школярі біжать на </w:t>
      </w:r>
      <w:proofErr w:type="spellStart"/>
      <w:r w:rsidRPr="006E27BB">
        <w:rPr>
          <w:i/>
          <w:iCs/>
          <w:sz w:val="28"/>
          <w:szCs w:val="28"/>
        </w:rPr>
        <w:t>уроках</w:t>
      </w:r>
      <w:proofErr w:type="spellEnd"/>
      <w:r w:rsidRPr="006E27BB">
        <w:rPr>
          <w:i/>
          <w:iCs/>
          <w:sz w:val="28"/>
          <w:szCs w:val="28"/>
        </w:rPr>
        <w:t xml:space="preserve"> фізкультури</w:t>
      </w:r>
    </w:p>
    <w:p w14:paraId="28A3CED6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31"/>
        </w:numPr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6E27BB">
        <w:rPr>
          <w:i/>
          <w:iCs/>
          <w:sz w:val="28"/>
          <w:szCs w:val="28"/>
        </w:rPr>
        <w:t xml:space="preserve">Здоров'я: пацієнти з </w:t>
      </w:r>
      <w:proofErr w:type="spellStart"/>
      <w:r w:rsidRPr="006E27BB">
        <w:rPr>
          <w:i/>
          <w:iCs/>
          <w:sz w:val="28"/>
          <w:szCs w:val="28"/>
        </w:rPr>
        <w:t>преддіабетом</w:t>
      </w:r>
      <w:proofErr w:type="spellEnd"/>
      <w:r w:rsidRPr="006E27BB">
        <w:rPr>
          <w:i/>
          <w:iCs/>
          <w:sz w:val="28"/>
          <w:szCs w:val="28"/>
        </w:rPr>
        <w:t xml:space="preserve"> за направленням лікаря</w:t>
      </w:r>
    </w:p>
    <w:p w14:paraId="2F42C148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31"/>
        </w:numPr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6E27BB">
        <w:rPr>
          <w:i/>
          <w:iCs/>
          <w:sz w:val="28"/>
          <w:szCs w:val="28"/>
        </w:rPr>
        <w:t>Бізнес: корпоративні забіги до початку робочого дня</w:t>
      </w:r>
    </w:p>
    <w:p w14:paraId="2EFDC352" w14:textId="77777777" w:rsidR="00AD49E8" w:rsidRPr="006E27BB" w:rsidRDefault="00AD49E8" w:rsidP="00E1474A">
      <w:pPr>
        <w:pStyle w:val="whitespace-normal"/>
        <w:widowControl w:val="0"/>
        <w:numPr>
          <w:ilvl w:val="0"/>
          <w:numId w:val="31"/>
        </w:numPr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6E27BB">
        <w:rPr>
          <w:i/>
          <w:iCs/>
          <w:sz w:val="28"/>
          <w:szCs w:val="28"/>
        </w:rPr>
        <w:t xml:space="preserve">Координація через Telegram-канал та </w:t>
      </w:r>
      <w:proofErr w:type="spellStart"/>
      <w:r w:rsidRPr="006E27BB">
        <w:rPr>
          <w:i/>
          <w:iCs/>
          <w:sz w:val="28"/>
          <w:szCs w:val="28"/>
        </w:rPr>
        <w:t>Google</w:t>
      </w:r>
      <w:proofErr w:type="spellEnd"/>
      <w:r w:rsidRPr="006E27BB">
        <w:rPr>
          <w:i/>
          <w:iCs/>
          <w:sz w:val="28"/>
          <w:szCs w:val="28"/>
        </w:rPr>
        <w:t>-календар</w:t>
      </w:r>
    </w:p>
    <w:p w14:paraId="6F9B6112" w14:textId="77777777" w:rsidR="00835AF0" w:rsidRPr="006E27BB" w:rsidRDefault="00835AF0" w:rsidP="00EF62D3">
      <w:pPr>
        <w:pStyle w:val="whitespace-normal"/>
        <w:widowControl w:val="0"/>
        <w:spacing w:before="0" w:beforeAutospacing="0" w:after="0" w:afterAutospacing="0"/>
        <w:jc w:val="both"/>
        <w:rPr>
          <w:rStyle w:val="ac"/>
          <w:sz w:val="28"/>
          <w:szCs w:val="28"/>
        </w:rPr>
      </w:pPr>
    </w:p>
    <w:p w14:paraId="583AE44C" w14:textId="022F6752" w:rsidR="00AD49E8" w:rsidRPr="006E27BB" w:rsidRDefault="00AD49E8" w:rsidP="00EF62D3">
      <w:pPr>
        <w:pStyle w:val="whitespace-normal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6E27BB">
        <w:rPr>
          <w:rStyle w:val="ac"/>
          <w:b w:val="0"/>
          <w:bCs w:val="0"/>
          <w:i/>
          <w:iCs/>
          <w:sz w:val="28"/>
          <w:szCs w:val="28"/>
        </w:rPr>
        <w:t>Завдання для самостійної роботи</w:t>
      </w:r>
      <w:r w:rsidRPr="006E27BB">
        <w:rPr>
          <w:rStyle w:val="ac"/>
          <w:sz w:val="28"/>
          <w:szCs w:val="28"/>
        </w:rPr>
        <w:t>:</w:t>
      </w:r>
      <w:r w:rsidRPr="006E27BB">
        <w:rPr>
          <w:sz w:val="28"/>
          <w:szCs w:val="28"/>
        </w:rPr>
        <w:t xml:space="preserve"> Доопрацювати паспорт проєкту з урахуванням отриманих коментарів. Провести попередні консультації з одним потенційним партнером (телефоном або особисто). Підготувати короткий звіт про готовність партнера до співпраці.</w:t>
      </w:r>
    </w:p>
    <w:p w14:paraId="73E8F59D" w14:textId="5E8992BD" w:rsidR="00AD49E8" w:rsidRPr="006E27BB" w:rsidRDefault="00AD49E8" w:rsidP="00EF62D3">
      <w:pPr>
        <w:rPr>
          <w:rFonts w:eastAsia="Times New Roman" w:cs="Times New Roman"/>
          <w:color w:val="auto"/>
          <w:szCs w:val="28"/>
        </w:rPr>
      </w:pPr>
    </w:p>
    <w:p w14:paraId="02928DC2" w14:textId="77777777" w:rsidR="00835AF0" w:rsidRPr="006E27BB" w:rsidRDefault="00835AF0" w:rsidP="00EF62D3">
      <w:pPr>
        <w:rPr>
          <w:rFonts w:eastAsia="Times New Roman" w:cs="Times New Roman"/>
          <w:i/>
          <w:iCs/>
          <w:color w:val="auto"/>
          <w:szCs w:val="28"/>
        </w:rPr>
      </w:pPr>
      <w:r w:rsidRPr="006E27BB">
        <w:rPr>
          <w:rFonts w:eastAsia="Times New Roman" w:cs="Times New Roman"/>
          <w:i/>
          <w:iCs/>
          <w:color w:val="auto"/>
          <w:szCs w:val="28"/>
        </w:rPr>
        <w:t>Рекомендована література:</w:t>
      </w:r>
    </w:p>
    <w:p w14:paraId="4B54FDC1" w14:textId="49A7348D" w:rsidR="00835AF0" w:rsidRPr="0089476B" w:rsidRDefault="00835AF0" w:rsidP="0089476B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89476B">
        <w:rPr>
          <w:rFonts w:eastAsia="Times New Roman" w:cs="Times New Roman"/>
          <w:color w:val="auto"/>
          <w:szCs w:val="28"/>
        </w:rPr>
        <w:t xml:space="preserve">Закон України </w:t>
      </w:r>
      <w:r w:rsidR="000925FA" w:rsidRPr="0089476B">
        <w:rPr>
          <w:rFonts w:eastAsia="Times New Roman" w:cs="Times New Roman"/>
          <w:color w:val="auto"/>
          <w:szCs w:val="28"/>
        </w:rPr>
        <w:t>«</w:t>
      </w:r>
      <w:r w:rsidRPr="0089476B">
        <w:rPr>
          <w:rFonts w:eastAsia="Times New Roman" w:cs="Times New Roman"/>
          <w:color w:val="auto"/>
          <w:szCs w:val="28"/>
        </w:rPr>
        <w:t>Про співробітництво територіальних громад</w:t>
      </w:r>
      <w:r w:rsidR="000925FA" w:rsidRPr="0089476B">
        <w:rPr>
          <w:rFonts w:eastAsia="Times New Roman" w:cs="Times New Roman"/>
          <w:color w:val="auto"/>
          <w:szCs w:val="28"/>
        </w:rPr>
        <w:t>»</w:t>
      </w:r>
      <w:r w:rsidRPr="0089476B">
        <w:rPr>
          <w:rFonts w:eastAsia="Times New Roman" w:cs="Times New Roman"/>
          <w:color w:val="auto"/>
          <w:szCs w:val="28"/>
        </w:rPr>
        <w:t xml:space="preserve"> від 17.06.2014 №1508-VII</w:t>
      </w:r>
      <w:r w:rsidR="000D1F70" w:rsidRPr="0089476B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="000D1F70" w:rsidRPr="0089476B">
        <w:rPr>
          <w:rFonts w:eastAsia="Times New Roman" w:cs="Times New Roman"/>
          <w:color w:val="auto"/>
          <w:szCs w:val="28"/>
        </w:rPr>
        <w:t>URL</w:t>
      </w:r>
      <w:proofErr w:type="spellEnd"/>
      <w:r w:rsidR="000D1F70" w:rsidRPr="0089476B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="000D1F70" w:rsidRPr="0089476B">
        <w:rPr>
          <w:rFonts w:eastAsia="Times New Roman" w:cs="Times New Roman"/>
          <w:szCs w:val="28"/>
        </w:rPr>
        <w:t>https</w:t>
      </w:r>
      <w:proofErr w:type="spellEnd"/>
      <w:r w:rsidR="000D1F70" w:rsidRPr="0089476B">
        <w:rPr>
          <w:rFonts w:eastAsia="Times New Roman" w:cs="Times New Roman"/>
          <w:szCs w:val="28"/>
        </w:rPr>
        <w:t>://</w:t>
      </w:r>
      <w:proofErr w:type="spellStart"/>
      <w:r w:rsidR="000D1F70" w:rsidRPr="0089476B">
        <w:rPr>
          <w:rFonts w:eastAsia="Times New Roman" w:cs="Times New Roman"/>
          <w:szCs w:val="28"/>
        </w:rPr>
        <w:t>zakon.rada.gov.ua</w:t>
      </w:r>
      <w:proofErr w:type="spellEnd"/>
      <w:r w:rsidR="000D1F70" w:rsidRPr="0089476B">
        <w:rPr>
          <w:rFonts w:eastAsia="Times New Roman" w:cs="Times New Roman"/>
          <w:szCs w:val="28"/>
        </w:rPr>
        <w:t>/</w:t>
      </w:r>
      <w:proofErr w:type="spellStart"/>
      <w:r w:rsidR="000D1F70" w:rsidRPr="0089476B">
        <w:rPr>
          <w:rFonts w:eastAsia="Times New Roman" w:cs="Times New Roman"/>
          <w:szCs w:val="28"/>
        </w:rPr>
        <w:t>laws</w:t>
      </w:r>
      <w:proofErr w:type="spellEnd"/>
      <w:r w:rsidR="000D1F70" w:rsidRPr="0089476B">
        <w:rPr>
          <w:rFonts w:eastAsia="Times New Roman" w:cs="Times New Roman"/>
          <w:szCs w:val="28"/>
        </w:rPr>
        <w:t>/</w:t>
      </w:r>
      <w:proofErr w:type="spellStart"/>
      <w:r w:rsidR="000D1F70" w:rsidRPr="0089476B">
        <w:rPr>
          <w:rFonts w:eastAsia="Times New Roman" w:cs="Times New Roman"/>
          <w:szCs w:val="28"/>
        </w:rPr>
        <w:t>show</w:t>
      </w:r>
      <w:proofErr w:type="spellEnd"/>
      <w:r w:rsidR="000D1F70" w:rsidRPr="0089476B">
        <w:rPr>
          <w:rFonts w:eastAsia="Times New Roman" w:cs="Times New Roman"/>
          <w:szCs w:val="28"/>
        </w:rPr>
        <w:t>/</w:t>
      </w:r>
      <w:proofErr w:type="spellStart"/>
      <w:r w:rsidR="000D1F70" w:rsidRPr="0089476B">
        <w:rPr>
          <w:rFonts w:eastAsia="Times New Roman" w:cs="Times New Roman"/>
          <w:szCs w:val="28"/>
        </w:rPr>
        <w:t>1508-18#Text</w:t>
      </w:r>
      <w:proofErr w:type="spellEnd"/>
      <w:r w:rsidR="000D1F70" w:rsidRPr="0089476B">
        <w:rPr>
          <w:rFonts w:eastAsia="Times New Roman" w:cs="Times New Roman"/>
          <w:color w:val="auto"/>
          <w:szCs w:val="28"/>
        </w:rPr>
        <w:t xml:space="preserve"> </w:t>
      </w:r>
    </w:p>
    <w:p w14:paraId="1697AA63" w14:textId="13C27593" w:rsidR="00835AF0" w:rsidRPr="0089476B" w:rsidRDefault="00835AF0" w:rsidP="0089476B">
      <w:pPr>
        <w:tabs>
          <w:tab w:val="left" w:pos="993"/>
        </w:tabs>
        <w:ind w:firstLine="567"/>
        <w:rPr>
          <w:rFonts w:eastAsia="Times New Roman" w:cs="Times New Roman"/>
          <w:color w:val="auto"/>
          <w:szCs w:val="28"/>
        </w:rPr>
      </w:pPr>
      <w:r w:rsidRPr="0089476B">
        <w:rPr>
          <w:rFonts w:eastAsia="Times New Roman" w:cs="Times New Roman"/>
          <w:color w:val="auto"/>
          <w:szCs w:val="28"/>
        </w:rPr>
        <w:t>Концепція розвитку системи громадського здоров'я. Розпорядження КМУ від 30.11.2016 №1002-р</w:t>
      </w:r>
      <w:r w:rsidR="00852145">
        <w:rPr>
          <w:rFonts w:eastAsia="Times New Roman" w:cs="Times New Roman"/>
          <w:color w:val="auto"/>
          <w:szCs w:val="28"/>
        </w:rPr>
        <w:t>.</w:t>
      </w:r>
      <w:r w:rsidR="000D1F70" w:rsidRPr="0089476B">
        <w:rPr>
          <w:rFonts w:eastAsia="Times New Roman" w:cs="Times New Roman"/>
          <w:color w:val="auto"/>
          <w:szCs w:val="28"/>
        </w:rPr>
        <w:t xml:space="preserve"> </w:t>
      </w:r>
      <w:proofErr w:type="spellStart"/>
      <w:r w:rsidR="000D1F70" w:rsidRPr="0089476B">
        <w:rPr>
          <w:rFonts w:eastAsia="Times New Roman" w:cs="Times New Roman"/>
          <w:color w:val="auto"/>
          <w:szCs w:val="28"/>
        </w:rPr>
        <w:t>URL</w:t>
      </w:r>
      <w:proofErr w:type="spellEnd"/>
      <w:r w:rsidR="000D1F70" w:rsidRPr="0089476B">
        <w:rPr>
          <w:rFonts w:eastAsia="Times New Roman" w:cs="Times New Roman"/>
          <w:color w:val="auto"/>
          <w:szCs w:val="28"/>
        </w:rPr>
        <w:t xml:space="preserve">: </w:t>
      </w:r>
      <w:proofErr w:type="spellStart"/>
      <w:r w:rsidR="000D1F70" w:rsidRPr="0089476B">
        <w:rPr>
          <w:rFonts w:eastAsia="Times New Roman" w:cs="Times New Roman"/>
          <w:szCs w:val="28"/>
        </w:rPr>
        <w:t>https</w:t>
      </w:r>
      <w:proofErr w:type="spellEnd"/>
      <w:r w:rsidR="000D1F70" w:rsidRPr="0089476B">
        <w:rPr>
          <w:rFonts w:eastAsia="Times New Roman" w:cs="Times New Roman"/>
          <w:szCs w:val="28"/>
        </w:rPr>
        <w:t>://</w:t>
      </w:r>
      <w:proofErr w:type="spellStart"/>
      <w:r w:rsidR="000D1F70" w:rsidRPr="0089476B">
        <w:rPr>
          <w:rFonts w:eastAsia="Times New Roman" w:cs="Times New Roman"/>
          <w:szCs w:val="28"/>
        </w:rPr>
        <w:t>zakon.rada.gov.ua</w:t>
      </w:r>
      <w:proofErr w:type="spellEnd"/>
      <w:r w:rsidR="000D1F70" w:rsidRPr="0089476B">
        <w:rPr>
          <w:rFonts w:eastAsia="Times New Roman" w:cs="Times New Roman"/>
          <w:szCs w:val="28"/>
        </w:rPr>
        <w:t>/</w:t>
      </w:r>
      <w:proofErr w:type="spellStart"/>
      <w:r w:rsidR="000D1F70" w:rsidRPr="0089476B">
        <w:rPr>
          <w:rFonts w:eastAsia="Times New Roman" w:cs="Times New Roman"/>
          <w:szCs w:val="28"/>
        </w:rPr>
        <w:t>laws</w:t>
      </w:r>
      <w:proofErr w:type="spellEnd"/>
      <w:r w:rsidR="000D1F70" w:rsidRPr="0089476B">
        <w:rPr>
          <w:rFonts w:eastAsia="Times New Roman" w:cs="Times New Roman"/>
          <w:szCs w:val="28"/>
        </w:rPr>
        <w:t>/</w:t>
      </w:r>
      <w:proofErr w:type="spellStart"/>
      <w:r w:rsidR="000D1F70" w:rsidRPr="0089476B">
        <w:rPr>
          <w:rFonts w:eastAsia="Times New Roman" w:cs="Times New Roman"/>
          <w:szCs w:val="28"/>
        </w:rPr>
        <w:t>show</w:t>
      </w:r>
      <w:proofErr w:type="spellEnd"/>
      <w:r w:rsidR="000D1F70" w:rsidRPr="0089476B">
        <w:rPr>
          <w:rFonts w:eastAsia="Times New Roman" w:cs="Times New Roman"/>
          <w:szCs w:val="28"/>
        </w:rPr>
        <w:t>/1002-2016-%</w:t>
      </w:r>
      <w:proofErr w:type="spellStart"/>
      <w:r w:rsidR="000D1F70" w:rsidRPr="0089476B">
        <w:rPr>
          <w:rFonts w:eastAsia="Times New Roman" w:cs="Times New Roman"/>
          <w:szCs w:val="28"/>
        </w:rPr>
        <w:t>D1%80#Text</w:t>
      </w:r>
      <w:proofErr w:type="spellEnd"/>
      <w:r w:rsidR="000D1F70" w:rsidRPr="0089476B">
        <w:rPr>
          <w:rFonts w:eastAsia="Times New Roman" w:cs="Times New Roman"/>
          <w:color w:val="auto"/>
          <w:szCs w:val="28"/>
        </w:rPr>
        <w:t xml:space="preserve"> </w:t>
      </w:r>
    </w:p>
    <w:p w14:paraId="5ECF4376" w14:textId="296C1315" w:rsidR="00835AF0" w:rsidRPr="006E27BB" w:rsidRDefault="00835AF0" w:rsidP="00EF62D3">
      <w:pPr>
        <w:rPr>
          <w:rFonts w:eastAsia="Times New Roman" w:cs="Times New Roman"/>
          <w:color w:val="auto"/>
          <w:szCs w:val="28"/>
        </w:rPr>
      </w:pPr>
    </w:p>
    <w:p w14:paraId="3224CF17" w14:textId="3B4F12C1" w:rsidR="000D1F70" w:rsidRPr="006E27BB" w:rsidRDefault="000D1F70" w:rsidP="00EF62D3">
      <w:pPr>
        <w:rPr>
          <w:rFonts w:eastAsia="Times New Roman" w:cs="Times New Roman"/>
          <w:i/>
          <w:iCs/>
          <w:color w:val="auto"/>
          <w:szCs w:val="28"/>
        </w:rPr>
      </w:pPr>
      <w:r w:rsidRPr="006E27BB">
        <w:rPr>
          <w:rFonts w:eastAsia="Times New Roman" w:cs="Times New Roman"/>
          <w:i/>
          <w:iCs/>
          <w:color w:val="auto"/>
          <w:szCs w:val="28"/>
        </w:rPr>
        <w:t xml:space="preserve">Додаткова література </w:t>
      </w:r>
    </w:p>
    <w:p w14:paraId="6D8462CD" w14:textId="3CF94BCA" w:rsidR="000D1F70" w:rsidRPr="006E27BB" w:rsidRDefault="000D1F70" w:rsidP="00EF62D3">
      <w:pPr>
        <w:rPr>
          <w:rFonts w:eastAsia="Times New Roman" w:cs="Times New Roman"/>
          <w:color w:val="auto"/>
          <w:szCs w:val="28"/>
        </w:rPr>
      </w:pPr>
    </w:p>
    <w:p w14:paraId="78CF00A4" w14:textId="47D6DF24" w:rsidR="00367261" w:rsidRPr="0089476B" w:rsidRDefault="000D1F70" w:rsidP="0089476B">
      <w:pPr>
        <w:ind w:firstLine="567"/>
        <w:rPr>
          <w:szCs w:val="28"/>
        </w:rPr>
      </w:pPr>
      <w:proofErr w:type="spellStart"/>
      <w:r w:rsidRPr="0089476B">
        <w:rPr>
          <w:i/>
          <w:iCs/>
          <w:szCs w:val="28"/>
        </w:rPr>
        <w:t>Проєкт</w:t>
      </w:r>
      <w:proofErr w:type="spellEnd"/>
      <w:r w:rsidRPr="0089476B">
        <w:rPr>
          <w:i/>
          <w:iCs/>
          <w:szCs w:val="28"/>
        </w:rPr>
        <w:t xml:space="preserve"> </w:t>
      </w:r>
      <w:r w:rsidR="000925FA" w:rsidRPr="0089476B">
        <w:rPr>
          <w:i/>
          <w:iCs/>
          <w:szCs w:val="28"/>
        </w:rPr>
        <w:t>«</w:t>
      </w:r>
      <w:r w:rsidRPr="0089476B">
        <w:rPr>
          <w:i/>
          <w:iCs/>
          <w:szCs w:val="28"/>
        </w:rPr>
        <w:t>Нова фізична культура. Здорові громади</w:t>
      </w:r>
      <w:r w:rsidR="000925FA" w:rsidRPr="0089476B">
        <w:rPr>
          <w:i/>
          <w:iCs/>
          <w:szCs w:val="28"/>
        </w:rPr>
        <w:t>»</w:t>
      </w:r>
      <w:r w:rsidRPr="0089476B">
        <w:rPr>
          <w:szCs w:val="28"/>
        </w:rPr>
        <w:t xml:space="preserve">. </w:t>
      </w:r>
      <w:proofErr w:type="spellStart"/>
      <w:r w:rsidRPr="0089476B">
        <w:rPr>
          <w:szCs w:val="28"/>
        </w:rPr>
        <w:t>United</w:t>
      </w:r>
      <w:proofErr w:type="spellEnd"/>
      <w:r w:rsidRPr="0089476B">
        <w:rPr>
          <w:szCs w:val="28"/>
        </w:rPr>
        <w:t xml:space="preserve"> </w:t>
      </w:r>
      <w:proofErr w:type="spellStart"/>
      <w:r w:rsidRPr="0089476B">
        <w:rPr>
          <w:szCs w:val="28"/>
        </w:rPr>
        <w:t>by</w:t>
      </w:r>
      <w:proofErr w:type="spellEnd"/>
      <w:r w:rsidRPr="0089476B">
        <w:rPr>
          <w:szCs w:val="28"/>
        </w:rPr>
        <w:t xml:space="preserve"> </w:t>
      </w:r>
      <w:proofErr w:type="spellStart"/>
      <w:r w:rsidRPr="0089476B">
        <w:rPr>
          <w:szCs w:val="28"/>
        </w:rPr>
        <w:t>Sport</w:t>
      </w:r>
      <w:proofErr w:type="spellEnd"/>
      <w:r w:rsidRPr="0089476B">
        <w:rPr>
          <w:szCs w:val="28"/>
        </w:rPr>
        <w:t xml:space="preserve">. </w:t>
      </w:r>
      <w:proofErr w:type="spellStart"/>
      <w:r w:rsidRPr="0089476B">
        <w:rPr>
          <w:szCs w:val="28"/>
        </w:rPr>
        <w:t>URL</w:t>
      </w:r>
      <w:proofErr w:type="spellEnd"/>
      <w:r w:rsidRPr="0089476B">
        <w:rPr>
          <w:szCs w:val="28"/>
        </w:rPr>
        <w:t xml:space="preserve">: </w:t>
      </w:r>
      <w:proofErr w:type="spellStart"/>
      <w:r w:rsidRPr="0089476B">
        <w:rPr>
          <w:szCs w:val="28"/>
        </w:rPr>
        <w:t>https</w:t>
      </w:r>
      <w:proofErr w:type="spellEnd"/>
      <w:r w:rsidRPr="0089476B">
        <w:rPr>
          <w:szCs w:val="28"/>
        </w:rPr>
        <w:t>://</w:t>
      </w:r>
      <w:proofErr w:type="spellStart"/>
      <w:r w:rsidRPr="0089476B">
        <w:rPr>
          <w:szCs w:val="28"/>
        </w:rPr>
        <w:t>united-by-sport.com</w:t>
      </w:r>
      <w:proofErr w:type="spellEnd"/>
      <w:r w:rsidRPr="0089476B">
        <w:rPr>
          <w:szCs w:val="28"/>
        </w:rPr>
        <w:t>/</w:t>
      </w:r>
      <w:proofErr w:type="spellStart"/>
      <w:r w:rsidRPr="0089476B">
        <w:rPr>
          <w:szCs w:val="28"/>
        </w:rPr>
        <w:t>new-physical-education</w:t>
      </w:r>
      <w:proofErr w:type="spellEnd"/>
      <w:r w:rsidRPr="0089476B">
        <w:rPr>
          <w:szCs w:val="28"/>
        </w:rPr>
        <w:t xml:space="preserve">. </w:t>
      </w:r>
    </w:p>
    <w:p w14:paraId="42DBD237" w14:textId="0F6B5C6B" w:rsidR="000D1F70" w:rsidRPr="0089476B" w:rsidRDefault="000D1F70" w:rsidP="0089476B">
      <w:pPr>
        <w:ind w:firstLine="567"/>
        <w:rPr>
          <w:szCs w:val="28"/>
        </w:rPr>
      </w:pPr>
      <w:r w:rsidRPr="0089476B">
        <w:rPr>
          <w:szCs w:val="28"/>
        </w:rPr>
        <w:t xml:space="preserve">Міністерство молоді та спорту України за підтримки </w:t>
      </w:r>
      <w:proofErr w:type="spellStart"/>
      <w:r w:rsidRPr="0089476B">
        <w:rPr>
          <w:szCs w:val="28"/>
        </w:rPr>
        <w:t>ПРООН</w:t>
      </w:r>
      <w:proofErr w:type="spellEnd"/>
      <w:r w:rsidRPr="0089476B">
        <w:rPr>
          <w:szCs w:val="28"/>
        </w:rPr>
        <w:t xml:space="preserve"> розпочало розробку нової Державної програми </w:t>
      </w:r>
      <w:r w:rsidR="000925FA" w:rsidRPr="0089476B">
        <w:rPr>
          <w:szCs w:val="28"/>
        </w:rPr>
        <w:t>«</w:t>
      </w:r>
      <w:r w:rsidRPr="0089476B">
        <w:rPr>
          <w:szCs w:val="28"/>
        </w:rPr>
        <w:t>Молодь України</w:t>
      </w:r>
      <w:r w:rsidR="000925FA" w:rsidRPr="0089476B">
        <w:rPr>
          <w:szCs w:val="28"/>
        </w:rPr>
        <w:t>»</w:t>
      </w:r>
      <w:r w:rsidRPr="0089476B">
        <w:rPr>
          <w:szCs w:val="28"/>
        </w:rPr>
        <w:t xml:space="preserve">. </w:t>
      </w:r>
      <w:proofErr w:type="spellStart"/>
      <w:r w:rsidRPr="0089476B">
        <w:rPr>
          <w:i/>
          <w:iCs/>
          <w:szCs w:val="28"/>
        </w:rPr>
        <w:t>ПРООН</w:t>
      </w:r>
      <w:proofErr w:type="spellEnd"/>
      <w:r w:rsidRPr="0089476B">
        <w:rPr>
          <w:i/>
          <w:iCs/>
          <w:szCs w:val="28"/>
        </w:rPr>
        <w:t xml:space="preserve"> в Україні</w:t>
      </w:r>
      <w:r w:rsidRPr="0089476B">
        <w:rPr>
          <w:szCs w:val="28"/>
        </w:rPr>
        <w:t xml:space="preserve">. </w:t>
      </w:r>
      <w:proofErr w:type="spellStart"/>
      <w:r w:rsidRPr="0089476B">
        <w:rPr>
          <w:szCs w:val="28"/>
        </w:rPr>
        <w:t>URL</w:t>
      </w:r>
      <w:proofErr w:type="spellEnd"/>
      <w:r w:rsidRPr="0089476B">
        <w:rPr>
          <w:szCs w:val="28"/>
        </w:rPr>
        <w:t>: https://www.undp.org/uk/ukraine/press-releases/ministerstvo-molodi-ta-sportu-ukrayiny-za-pidtrymky-proon-rozpochalo-rozrobku-novoyi-derzhavnoyi-prohramy-molod-ukrayiny.</w:t>
      </w:r>
    </w:p>
    <w:p w14:paraId="409CD7BF" w14:textId="3DF3EA1D" w:rsidR="00B04801" w:rsidRPr="0089476B" w:rsidRDefault="00B04801" w:rsidP="0089476B">
      <w:pPr>
        <w:ind w:firstLine="567"/>
        <w:rPr>
          <w:szCs w:val="28"/>
        </w:rPr>
      </w:pPr>
      <w:r w:rsidRPr="0089476B">
        <w:rPr>
          <w:szCs w:val="28"/>
        </w:rPr>
        <w:t xml:space="preserve">Особливості реалізації механізмів державно-приватного партнерства у </w:t>
      </w:r>
      <w:r w:rsidRPr="0089476B">
        <w:rPr>
          <w:szCs w:val="28"/>
        </w:rPr>
        <w:lastRenderedPageBreak/>
        <w:t xml:space="preserve">сфері фізичної культури і спорту. Гонтарук </w:t>
      </w:r>
      <w:proofErr w:type="spellStart"/>
      <w:r w:rsidRPr="0089476B">
        <w:rPr>
          <w:szCs w:val="28"/>
        </w:rPr>
        <w:t>О.М</w:t>
      </w:r>
      <w:proofErr w:type="spellEnd"/>
      <w:r w:rsidRPr="0089476B">
        <w:rPr>
          <w:szCs w:val="28"/>
        </w:rPr>
        <w:t xml:space="preserve">. </w:t>
      </w:r>
      <w:proofErr w:type="spellStart"/>
      <w:r w:rsidRPr="0089476B">
        <w:rPr>
          <w:szCs w:val="28"/>
        </w:rPr>
        <w:t>https</w:t>
      </w:r>
      <w:proofErr w:type="spellEnd"/>
      <w:r w:rsidRPr="0089476B">
        <w:rPr>
          <w:szCs w:val="28"/>
        </w:rPr>
        <w:t>://</w:t>
      </w:r>
      <w:proofErr w:type="spellStart"/>
      <w:r w:rsidRPr="0089476B">
        <w:rPr>
          <w:szCs w:val="28"/>
        </w:rPr>
        <w:t>doi.org</w:t>
      </w:r>
      <w:proofErr w:type="spellEnd"/>
      <w:r w:rsidRPr="0089476B">
        <w:rPr>
          <w:szCs w:val="28"/>
        </w:rPr>
        <w:t xml:space="preserve">/10.32782/2522-1795.2024.18.4.16 </w:t>
      </w:r>
    </w:p>
    <w:p w14:paraId="02E67527" w14:textId="493F58C0" w:rsidR="00B04801" w:rsidRPr="0089476B" w:rsidRDefault="00B04801" w:rsidP="0089476B">
      <w:pPr>
        <w:ind w:firstLine="567"/>
        <w:rPr>
          <w:rFonts w:eastAsia="Times New Roman" w:cs="Times New Roman"/>
          <w:color w:val="auto"/>
          <w:szCs w:val="28"/>
        </w:rPr>
      </w:pPr>
      <w:proofErr w:type="spellStart"/>
      <w:r w:rsidRPr="0089476B">
        <w:rPr>
          <w:szCs w:val="28"/>
        </w:rPr>
        <w:t>Health</w:t>
      </w:r>
      <w:proofErr w:type="spellEnd"/>
      <w:r w:rsidRPr="0089476B">
        <w:rPr>
          <w:szCs w:val="28"/>
        </w:rPr>
        <w:t xml:space="preserve"> </w:t>
      </w:r>
      <w:proofErr w:type="spellStart"/>
      <w:r w:rsidRPr="0089476B">
        <w:rPr>
          <w:szCs w:val="28"/>
        </w:rPr>
        <w:t>in</w:t>
      </w:r>
      <w:proofErr w:type="spellEnd"/>
      <w:r w:rsidRPr="0089476B">
        <w:rPr>
          <w:szCs w:val="28"/>
        </w:rPr>
        <w:t xml:space="preserve"> </w:t>
      </w:r>
      <w:proofErr w:type="spellStart"/>
      <w:r w:rsidRPr="0089476B">
        <w:rPr>
          <w:szCs w:val="28"/>
        </w:rPr>
        <w:t>All</w:t>
      </w:r>
      <w:proofErr w:type="spellEnd"/>
      <w:r w:rsidRPr="0089476B">
        <w:rPr>
          <w:szCs w:val="28"/>
        </w:rPr>
        <w:t xml:space="preserve"> </w:t>
      </w:r>
      <w:proofErr w:type="spellStart"/>
      <w:r w:rsidRPr="0089476B">
        <w:rPr>
          <w:szCs w:val="28"/>
        </w:rPr>
        <w:t>Policies</w:t>
      </w:r>
      <w:proofErr w:type="spellEnd"/>
      <w:r w:rsidRPr="0089476B">
        <w:rPr>
          <w:szCs w:val="28"/>
        </w:rPr>
        <w:t xml:space="preserve">: </w:t>
      </w:r>
      <w:proofErr w:type="spellStart"/>
      <w:r w:rsidRPr="0089476B">
        <w:rPr>
          <w:szCs w:val="28"/>
        </w:rPr>
        <w:t>Framework</w:t>
      </w:r>
      <w:proofErr w:type="spellEnd"/>
      <w:r w:rsidRPr="0089476B">
        <w:rPr>
          <w:szCs w:val="28"/>
        </w:rPr>
        <w:t xml:space="preserve"> </w:t>
      </w:r>
      <w:proofErr w:type="spellStart"/>
      <w:r w:rsidRPr="0089476B">
        <w:rPr>
          <w:szCs w:val="28"/>
        </w:rPr>
        <w:t>for</w:t>
      </w:r>
      <w:proofErr w:type="spellEnd"/>
      <w:r w:rsidRPr="0089476B">
        <w:rPr>
          <w:szCs w:val="28"/>
        </w:rPr>
        <w:t xml:space="preserve"> </w:t>
      </w:r>
      <w:proofErr w:type="spellStart"/>
      <w:r w:rsidRPr="0089476B">
        <w:rPr>
          <w:szCs w:val="28"/>
        </w:rPr>
        <w:t>Country</w:t>
      </w:r>
      <w:proofErr w:type="spellEnd"/>
      <w:r w:rsidRPr="0089476B">
        <w:rPr>
          <w:szCs w:val="28"/>
        </w:rPr>
        <w:t xml:space="preserve"> </w:t>
      </w:r>
      <w:proofErr w:type="spellStart"/>
      <w:r w:rsidRPr="0089476B">
        <w:rPr>
          <w:szCs w:val="28"/>
        </w:rPr>
        <w:t>Action</w:t>
      </w:r>
      <w:proofErr w:type="spellEnd"/>
      <w:r w:rsidRPr="0089476B">
        <w:rPr>
          <w:szCs w:val="28"/>
        </w:rPr>
        <w:t xml:space="preserve">. </w:t>
      </w:r>
      <w:proofErr w:type="spellStart"/>
      <w:r w:rsidRPr="0089476B">
        <w:rPr>
          <w:szCs w:val="28"/>
        </w:rPr>
        <w:t>WHO</w:t>
      </w:r>
      <w:proofErr w:type="spellEnd"/>
      <w:r w:rsidRPr="0089476B">
        <w:rPr>
          <w:szCs w:val="28"/>
        </w:rPr>
        <w:t xml:space="preserve">, 2014 </w:t>
      </w:r>
      <w:proofErr w:type="spellStart"/>
      <w:r w:rsidRPr="0089476B">
        <w:rPr>
          <w:szCs w:val="28"/>
        </w:rPr>
        <w:t>URL</w:t>
      </w:r>
      <w:proofErr w:type="spellEnd"/>
      <w:r w:rsidRPr="0089476B">
        <w:rPr>
          <w:szCs w:val="28"/>
        </w:rPr>
        <w:t xml:space="preserve">: https://iris.who.int/bitstream/handle/10665/151788/9789241507981_eng.pdf </w:t>
      </w:r>
    </w:p>
    <w:p w14:paraId="140C3EFD" w14:textId="77777777" w:rsidR="0089476B" w:rsidRPr="006E27BB" w:rsidRDefault="0089476B" w:rsidP="0089476B">
      <w:pPr>
        <w:jc w:val="left"/>
        <w:rPr>
          <w:rFonts w:eastAsia="Times New Roman" w:cs="Times New Roman"/>
          <w:color w:val="auto"/>
          <w:szCs w:val="28"/>
        </w:rPr>
      </w:pPr>
    </w:p>
    <w:p w14:paraId="671E79B8" w14:textId="2C33F945" w:rsidR="00610274" w:rsidRPr="006E27BB" w:rsidRDefault="00610274" w:rsidP="00852145">
      <w:pPr>
        <w:pStyle w:val="1"/>
        <w:numPr>
          <w:ilvl w:val="0"/>
          <w:numId w:val="13"/>
        </w:numPr>
        <w:spacing w:before="0"/>
        <w:ind w:left="0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9" w:name="_Toc209262832"/>
      <w:r w:rsidRPr="006E2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ФОРМ</w:t>
      </w:r>
      <w:r w:rsidR="00633238" w:rsidRPr="006E2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Pr="006E2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ТА ПОРЯДОК ПРОВЕДЕННЯ ПІДСУМКОВОГО КОНТРОЛЮ</w:t>
      </w:r>
      <w:r w:rsidR="00633238" w:rsidRPr="006E2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У ВИГЛЯДІ ТЕСТУВАННЯ</w:t>
      </w:r>
      <w:bookmarkEnd w:id="9"/>
    </w:p>
    <w:p w14:paraId="2B92EC53" w14:textId="3E80F941" w:rsidR="00835AF0" w:rsidRPr="006E27BB" w:rsidRDefault="00835AF0" w:rsidP="00852145">
      <w:pPr>
        <w:ind w:firstLine="567"/>
        <w:rPr>
          <w:szCs w:val="28"/>
        </w:rPr>
      </w:pPr>
    </w:p>
    <w:p w14:paraId="332DD5A4" w14:textId="77777777" w:rsidR="00835AF0" w:rsidRPr="006E27BB" w:rsidRDefault="00835AF0" w:rsidP="00852145">
      <w:pPr>
        <w:pStyle w:val="3"/>
        <w:spacing w:before="0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0" w:name="_Toc209262833"/>
      <w:r w:rsidRPr="006E2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Методологія формування тестових питань</w:t>
      </w:r>
      <w:bookmarkEnd w:id="10"/>
    </w:p>
    <w:p w14:paraId="0069B70B" w14:textId="496A1BC5" w:rsidR="00835AF0" w:rsidRPr="006E27BB" w:rsidRDefault="00835AF0" w:rsidP="00852145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 xml:space="preserve">Усі тестові питання побудовані за принципом </w:t>
      </w:r>
      <w:proofErr w:type="spellStart"/>
      <w:r w:rsidRPr="006E27BB">
        <w:rPr>
          <w:sz w:val="28"/>
          <w:szCs w:val="28"/>
        </w:rPr>
        <w:t>міжтематичної</w:t>
      </w:r>
      <w:proofErr w:type="spellEnd"/>
      <w:r w:rsidRPr="006E27BB">
        <w:rPr>
          <w:sz w:val="28"/>
          <w:szCs w:val="28"/>
        </w:rPr>
        <w:t xml:space="preserve"> інтеграції, де кожне питання поєднує знання з 2-3 різних тем курсу. Це імітує реальні управлінські ситуації, де немає ізольованих проблем - потрібно одночасно думати про технічні інструменти, нормативні вимоги та ресурсні обмеження. Наприклад, питання про організацію змагань ветеранів об'єднує теми адаптивного спорту, онлайн-реєстрації та залучення спонсорів.</w:t>
      </w:r>
    </w:p>
    <w:p w14:paraId="729FD8E4" w14:textId="77777777" w:rsidR="00835AF0" w:rsidRPr="006E27BB" w:rsidRDefault="00835AF0" w:rsidP="00852145">
      <w:pPr>
        <w:pStyle w:val="whitespace-normal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27BB">
        <w:rPr>
          <w:sz w:val="28"/>
          <w:szCs w:val="28"/>
        </w:rPr>
        <w:t>Структура відповідей спеціально сформована так, що варіант b) завжди правильний - це комплексне рішення з використанням цифрових інструментів. Варіант a) - застарілий підхід, c) - спрощений/неповний, d) - неефективний або нереалістичний. Це допомагає зрозуміти логіку цифрової трансформації: не просто заміна паперу на комп'ютер, а системний підхід з інтеграцією різних інструментів.</w:t>
      </w:r>
    </w:p>
    <w:p w14:paraId="732B75E3" w14:textId="77777777" w:rsidR="00835AF0" w:rsidRPr="006E27BB" w:rsidRDefault="00835AF0" w:rsidP="00852145">
      <w:pPr>
        <w:pStyle w:val="3"/>
        <w:spacing w:before="0"/>
        <w:ind w:firstLine="567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1" w:name="_Toc209262834"/>
      <w:r w:rsidRPr="006E2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Основні блоки питань за темами курсу:</w:t>
      </w:r>
      <w:bookmarkEnd w:id="11"/>
    </w:p>
    <w:p w14:paraId="65568750" w14:textId="77777777" w:rsidR="00835AF0" w:rsidRPr="006E27BB" w:rsidRDefault="00835AF0" w:rsidP="0089476B">
      <w:pPr>
        <w:pStyle w:val="aa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Блок 1: Стратегічне планування (Теми 1, 10)</w:t>
      </w:r>
    </w:p>
    <w:p w14:paraId="43920006" w14:textId="77777777" w:rsidR="00835AF0" w:rsidRPr="006E27BB" w:rsidRDefault="00835AF0" w:rsidP="0089476B">
      <w:pPr>
        <w:numPr>
          <w:ilvl w:val="0"/>
          <w:numId w:val="32"/>
        </w:numPr>
        <w:jc w:val="left"/>
        <w:rPr>
          <w:szCs w:val="28"/>
        </w:rPr>
      </w:pPr>
      <w:r w:rsidRPr="006E27BB">
        <w:rPr>
          <w:szCs w:val="28"/>
        </w:rPr>
        <w:t>Як інтегрувати спорт у стратегії розвитку громад</w:t>
      </w:r>
    </w:p>
    <w:p w14:paraId="5317B89A" w14:textId="77777777" w:rsidR="00835AF0" w:rsidRPr="006E27BB" w:rsidRDefault="00835AF0" w:rsidP="0089476B">
      <w:pPr>
        <w:numPr>
          <w:ilvl w:val="0"/>
          <w:numId w:val="32"/>
        </w:numPr>
        <w:jc w:val="left"/>
        <w:rPr>
          <w:szCs w:val="28"/>
        </w:rPr>
      </w:pPr>
      <w:r w:rsidRPr="006E27BB">
        <w:rPr>
          <w:szCs w:val="28"/>
        </w:rPr>
        <w:t xml:space="preserve">Які цифрові дані потрібні для обґрунтування </w:t>
      </w:r>
      <w:proofErr w:type="spellStart"/>
      <w:r w:rsidRPr="006E27BB">
        <w:rPr>
          <w:szCs w:val="28"/>
        </w:rPr>
        <w:t>проєктів</w:t>
      </w:r>
      <w:proofErr w:type="spellEnd"/>
    </w:p>
    <w:p w14:paraId="5011BE4A" w14:textId="77777777" w:rsidR="00835AF0" w:rsidRPr="006E27BB" w:rsidRDefault="00835AF0" w:rsidP="0089476B">
      <w:pPr>
        <w:numPr>
          <w:ilvl w:val="0"/>
          <w:numId w:val="32"/>
        </w:numPr>
        <w:jc w:val="left"/>
        <w:rPr>
          <w:szCs w:val="28"/>
        </w:rPr>
      </w:pPr>
      <w:r w:rsidRPr="006E27BB">
        <w:rPr>
          <w:szCs w:val="28"/>
        </w:rPr>
        <w:t>Як показати зв'язок спорту з освітою, здоров'ям, економікою</w:t>
      </w:r>
    </w:p>
    <w:p w14:paraId="53BE0EA0" w14:textId="77777777" w:rsidR="00835AF0" w:rsidRPr="006E27BB" w:rsidRDefault="00835AF0" w:rsidP="0089476B">
      <w:pPr>
        <w:numPr>
          <w:ilvl w:val="0"/>
          <w:numId w:val="32"/>
        </w:numPr>
        <w:jc w:val="left"/>
        <w:rPr>
          <w:szCs w:val="28"/>
        </w:rPr>
      </w:pPr>
      <w:r w:rsidRPr="006E27BB">
        <w:rPr>
          <w:szCs w:val="28"/>
        </w:rPr>
        <w:t xml:space="preserve">Які інструменти використовувати для </w:t>
      </w:r>
      <w:proofErr w:type="spellStart"/>
      <w:r w:rsidRPr="006E27BB">
        <w:rPr>
          <w:szCs w:val="28"/>
        </w:rPr>
        <w:t>міжсекторальної</w:t>
      </w:r>
      <w:proofErr w:type="spellEnd"/>
      <w:r w:rsidRPr="006E27BB">
        <w:rPr>
          <w:szCs w:val="28"/>
        </w:rPr>
        <w:t xml:space="preserve"> координації</w:t>
      </w:r>
    </w:p>
    <w:p w14:paraId="3D43DFA0" w14:textId="77777777" w:rsidR="00835AF0" w:rsidRPr="006E27BB" w:rsidRDefault="00835AF0" w:rsidP="0089476B">
      <w:pPr>
        <w:pStyle w:val="aa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Блок 2: Облік та реєстри (Теми 2, 3)</w:t>
      </w:r>
    </w:p>
    <w:p w14:paraId="6FE6CC3F" w14:textId="77777777" w:rsidR="00835AF0" w:rsidRPr="006E27BB" w:rsidRDefault="00835AF0" w:rsidP="0089476B">
      <w:pPr>
        <w:numPr>
          <w:ilvl w:val="0"/>
          <w:numId w:val="33"/>
        </w:numPr>
        <w:jc w:val="left"/>
        <w:rPr>
          <w:szCs w:val="28"/>
        </w:rPr>
      </w:pPr>
      <w:r w:rsidRPr="006E27BB">
        <w:rPr>
          <w:szCs w:val="28"/>
        </w:rPr>
        <w:t xml:space="preserve">Структура електронного паспорта </w:t>
      </w:r>
      <w:proofErr w:type="spellStart"/>
      <w:r w:rsidRPr="006E27BB">
        <w:rPr>
          <w:szCs w:val="28"/>
        </w:rPr>
        <w:t>спортоб'єкта</w:t>
      </w:r>
      <w:proofErr w:type="spellEnd"/>
    </w:p>
    <w:p w14:paraId="043685E6" w14:textId="77777777" w:rsidR="00835AF0" w:rsidRPr="006E27BB" w:rsidRDefault="00835AF0" w:rsidP="0089476B">
      <w:pPr>
        <w:numPr>
          <w:ilvl w:val="0"/>
          <w:numId w:val="33"/>
        </w:numPr>
        <w:jc w:val="left"/>
        <w:rPr>
          <w:szCs w:val="28"/>
        </w:rPr>
      </w:pPr>
      <w:r w:rsidRPr="006E27BB">
        <w:rPr>
          <w:szCs w:val="28"/>
        </w:rPr>
        <w:t>Інструменти для створення баз даних (</w:t>
      </w:r>
      <w:proofErr w:type="spellStart"/>
      <w:r w:rsidRPr="006E27BB">
        <w:rPr>
          <w:szCs w:val="28"/>
        </w:rPr>
        <w:t>Google</w:t>
      </w:r>
      <w:proofErr w:type="spellEnd"/>
      <w:r w:rsidRPr="006E27BB">
        <w:rPr>
          <w:szCs w:val="28"/>
        </w:rPr>
        <w:t xml:space="preserve"> </w:t>
      </w:r>
      <w:proofErr w:type="spellStart"/>
      <w:r w:rsidRPr="006E27BB">
        <w:rPr>
          <w:szCs w:val="28"/>
        </w:rPr>
        <w:t>Sheets</w:t>
      </w:r>
      <w:proofErr w:type="spellEnd"/>
      <w:r w:rsidRPr="006E27BB">
        <w:rPr>
          <w:szCs w:val="28"/>
        </w:rPr>
        <w:t>, Excel)</w:t>
      </w:r>
    </w:p>
    <w:p w14:paraId="3ABB8985" w14:textId="77777777" w:rsidR="00835AF0" w:rsidRPr="006E27BB" w:rsidRDefault="00835AF0" w:rsidP="0089476B">
      <w:pPr>
        <w:numPr>
          <w:ilvl w:val="0"/>
          <w:numId w:val="33"/>
        </w:numPr>
        <w:jc w:val="left"/>
        <w:rPr>
          <w:szCs w:val="28"/>
        </w:rPr>
      </w:pPr>
      <w:r w:rsidRPr="006E27BB">
        <w:rPr>
          <w:szCs w:val="28"/>
        </w:rPr>
        <w:t>Платформи для обліку досягнень та спортсменів</w:t>
      </w:r>
    </w:p>
    <w:p w14:paraId="4797794D" w14:textId="77777777" w:rsidR="00835AF0" w:rsidRPr="006E27BB" w:rsidRDefault="00835AF0" w:rsidP="0089476B">
      <w:pPr>
        <w:numPr>
          <w:ilvl w:val="0"/>
          <w:numId w:val="33"/>
        </w:numPr>
        <w:jc w:val="left"/>
        <w:rPr>
          <w:szCs w:val="28"/>
        </w:rPr>
      </w:pPr>
      <w:r w:rsidRPr="006E27BB">
        <w:rPr>
          <w:szCs w:val="28"/>
        </w:rPr>
        <w:t xml:space="preserve">Захист персональних даних при </w:t>
      </w:r>
      <w:proofErr w:type="spellStart"/>
      <w:r w:rsidRPr="006E27BB">
        <w:rPr>
          <w:szCs w:val="28"/>
        </w:rPr>
        <w:t>цифровізації</w:t>
      </w:r>
      <w:proofErr w:type="spellEnd"/>
    </w:p>
    <w:p w14:paraId="19154B7A" w14:textId="77777777" w:rsidR="00835AF0" w:rsidRPr="006E27BB" w:rsidRDefault="00835AF0" w:rsidP="0089476B">
      <w:pPr>
        <w:pStyle w:val="aa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Блок 3: Організація заходів (Тема 4)</w:t>
      </w:r>
    </w:p>
    <w:p w14:paraId="60FD4C41" w14:textId="77777777" w:rsidR="00835AF0" w:rsidRPr="006E27BB" w:rsidRDefault="00835AF0" w:rsidP="0089476B">
      <w:pPr>
        <w:numPr>
          <w:ilvl w:val="0"/>
          <w:numId w:val="34"/>
        </w:numPr>
        <w:jc w:val="left"/>
        <w:rPr>
          <w:szCs w:val="28"/>
        </w:rPr>
      </w:pPr>
      <w:r w:rsidRPr="006E27BB">
        <w:rPr>
          <w:szCs w:val="28"/>
        </w:rPr>
        <w:t>Етапи організації змагань через цифрові платформи</w:t>
      </w:r>
    </w:p>
    <w:p w14:paraId="706337A5" w14:textId="77777777" w:rsidR="00835AF0" w:rsidRPr="006E27BB" w:rsidRDefault="00835AF0" w:rsidP="0089476B">
      <w:pPr>
        <w:numPr>
          <w:ilvl w:val="0"/>
          <w:numId w:val="34"/>
        </w:numPr>
        <w:jc w:val="left"/>
        <w:rPr>
          <w:szCs w:val="28"/>
        </w:rPr>
      </w:pPr>
      <w:r w:rsidRPr="006E27BB">
        <w:rPr>
          <w:szCs w:val="28"/>
        </w:rPr>
        <w:t>Інструменти для реєстрації учасників</w:t>
      </w:r>
    </w:p>
    <w:p w14:paraId="295AB392" w14:textId="77777777" w:rsidR="00835AF0" w:rsidRPr="006E27BB" w:rsidRDefault="00835AF0" w:rsidP="0089476B">
      <w:pPr>
        <w:numPr>
          <w:ilvl w:val="0"/>
          <w:numId w:val="34"/>
        </w:numPr>
        <w:jc w:val="left"/>
        <w:rPr>
          <w:szCs w:val="28"/>
        </w:rPr>
      </w:pPr>
      <w:r w:rsidRPr="006E27BB">
        <w:rPr>
          <w:szCs w:val="28"/>
        </w:rPr>
        <w:t>Організація онлайн-трансляцій</w:t>
      </w:r>
    </w:p>
    <w:p w14:paraId="17A7C0FB" w14:textId="77777777" w:rsidR="00835AF0" w:rsidRPr="006E27BB" w:rsidRDefault="00835AF0" w:rsidP="0089476B">
      <w:pPr>
        <w:numPr>
          <w:ilvl w:val="0"/>
          <w:numId w:val="34"/>
        </w:numPr>
        <w:jc w:val="left"/>
        <w:rPr>
          <w:szCs w:val="28"/>
        </w:rPr>
      </w:pPr>
      <w:r w:rsidRPr="006E27BB">
        <w:rPr>
          <w:szCs w:val="28"/>
        </w:rPr>
        <w:t>Публікація результатів у реальному часі</w:t>
      </w:r>
    </w:p>
    <w:p w14:paraId="19A327F7" w14:textId="77777777" w:rsidR="00835AF0" w:rsidRPr="006E27BB" w:rsidRDefault="00835AF0" w:rsidP="0089476B">
      <w:pPr>
        <w:pStyle w:val="aa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Блок 4: Документообіг (Тема 5)</w:t>
      </w:r>
    </w:p>
    <w:p w14:paraId="2340ECD9" w14:textId="77777777" w:rsidR="00835AF0" w:rsidRPr="006E27BB" w:rsidRDefault="00835AF0" w:rsidP="0089476B">
      <w:pPr>
        <w:numPr>
          <w:ilvl w:val="0"/>
          <w:numId w:val="35"/>
        </w:numPr>
        <w:jc w:val="left"/>
        <w:rPr>
          <w:szCs w:val="28"/>
        </w:rPr>
      </w:pPr>
      <w:r w:rsidRPr="006E27BB">
        <w:rPr>
          <w:szCs w:val="28"/>
        </w:rPr>
        <w:t xml:space="preserve">Перехід </w:t>
      </w:r>
      <w:proofErr w:type="spellStart"/>
      <w:r w:rsidRPr="006E27BB">
        <w:rPr>
          <w:szCs w:val="28"/>
        </w:rPr>
        <w:t>ДЮСШ</w:t>
      </w:r>
      <w:proofErr w:type="spellEnd"/>
      <w:r w:rsidRPr="006E27BB">
        <w:rPr>
          <w:szCs w:val="28"/>
        </w:rPr>
        <w:t xml:space="preserve"> на електронний документообіг</w:t>
      </w:r>
    </w:p>
    <w:p w14:paraId="0CCB0A91" w14:textId="77777777" w:rsidR="00835AF0" w:rsidRPr="006E27BB" w:rsidRDefault="00835AF0" w:rsidP="0089476B">
      <w:pPr>
        <w:numPr>
          <w:ilvl w:val="0"/>
          <w:numId w:val="35"/>
        </w:numPr>
        <w:rPr>
          <w:szCs w:val="28"/>
        </w:rPr>
      </w:pPr>
      <w:r w:rsidRPr="006E27BB">
        <w:rPr>
          <w:szCs w:val="28"/>
        </w:rPr>
        <w:t>Які документи можна вести тільки в електронному вигляді</w:t>
      </w:r>
    </w:p>
    <w:p w14:paraId="646105F6" w14:textId="77777777" w:rsidR="00835AF0" w:rsidRPr="006E27BB" w:rsidRDefault="00835AF0" w:rsidP="0089476B">
      <w:pPr>
        <w:numPr>
          <w:ilvl w:val="0"/>
          <w:numId w:val="35"/>
        </w:numPr>
        <w:rPr>
          <w:szCs w:val="28"/>
        </w:rPr>
      </w:pPr>
      <w:r w:rsidRPr="006E27BB">
        <w:rPr>
          <w:szCs w:val="28"/>
        </w:rPr>
        <w:t xml:space="preserve">Робота під час </w:t>
      </w:r>
      <w:proofErr w:type="spellStart"/>
      <w:r w:rsidRPr="006E27BB">
        <w:rPr>
          <w:szCs w:val="28"/>
        </w:rPr>
        <w:t>блекаутів</w:t>
      </w:r>
      <w:proofErr w:type="spellEnd"/>
      <w:r w:rsidRPr="006E27BB">
        <w:rPr>
          <w:szCs w:val="28"/>
        </w:rPr>
        <w:t xml:space="preserve"> та відключень</w:t>
      </w:r>
    </w:p>
    <w:p w14:paraId="792E8B6D" w14:textId="77777777" w:rsidR="00835AF0" w:rsidRPr="006E27BB" w:rsidRDefault="00835AF0" w:rsidP="0089476B">
      <w:pPr>
        <w:numPr>
          <w:ilvl w:val="0"/>
          <w:numId w:val="35"/>
        </w:numPr>
        <w:rPr>
          <w:szCs w:val="28"/>
        </w:rPr>
      </w:pPr>
      <w:r w:rsidRPr="006E27BB">
        <w:rPr>
          <w:szCs w:val="28"/>
        </w:rPr>
        <w:t>Інтеграція з державними системами</w:t>
      </w:r>
    </w:p>
    <w:p w14:paraId="09A7C55E" w14:textId="77777777" w:rsidR="00835AF0" w:rsidRPr="006E27BB" w:rsidRDefault="00835AF0" w:rsidP="0089476B">
      <w:pPr>
        <w:pStyle w:val="aa"/>
        <w:widowControl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Блок 5: Адаптивний спорт (Тема 6)</w:t>
      </w:r>
    </w:p>
    <w:p w14:paraId="044B68DD" w14:textId="77777777" w:rsidR="00835AF0" w:rsidRPr="006E27BB" w:rsidRDefault="00835AF0" w:rsidP="0089476B">
      <w:pPr>
        <w:numPr>
          <w:ilvl w:val="0"/>
          <w:numId w:val="36"/>
        </w:numPr>
        <w:rPr>
          <w:szCs w:val="28"/>
        </w:rPr>
      </w:pPr>
      <w:r w:rsidRPr="006E27BB">
        <w:rPr>
          <w:szCs w:val="28"/>
        </w:rPr>
        <w:t>Особливості роботи з ветеранами та людьми з інвалідністю</w:t>
      </w:r>
    </w:p>
    <w:p w14:paraId="5C02A539" w14:textId="77777777" w:rsidR="00835AF0" w:rsidRPr="006E27BB" w:rsidRDefault="00835AF0" w:rsidP="0089476B">
      <w:pPr>
        <w:numPr>
          <w:ilvl w:val="0"/>
          <w:numId w:val="36"/>
        </w:numPr>
        <w:rPr>
          <w:szCs w:val="28"/>
        </w:rPr>
      </w:pPr>
      <w:r w:rsidRPr="006E27BB">
        <w:rPr>
          <w:szCs w:val="28"/>
        </w:rPr>
        <w:t>Захист конфіденційної медичної інформації</w:t>
      </w:r>
    </w:p>
    <w:p w14:paraId="6C896BB9" w14:textId="77777777" w:rsidR="00835AF0" w:rsidRPr="006E27BB" w:rsidRDefault="00835AF0" w:rsidP="0089476B">
      <w:pPr>
        <w:numPr>
          <w:ilvl w:val="0"/>
          <w:numId w:val="36"/>
        </w:numPr>
        <w:rPr>
          <w:szCs w:val="28"/>
        </w:rPr>
      </w:pPr>
      <w:r w:rsidRPr="006E27BB">
        <w:rPr>
          <w:szCs w:val="28"/>
        </w:rPr>
        <w:lastRenderedPageBreak/>
        <w:t>Координація з реабілітаційними центрами</w:t>
      </w:r>
    </w:p>
    <w:p w14:paraId="6EF68740" w14:textId="77777777" w:rsidR="00835AF0" w:rsidRPr="006E27BB" w:rsidRDefault="00835AF0" w:rsidP="0089476B">
      <w:pPr>
        <w:numPr>
          <w:ilvl w:val="0"/>
          <w:numId w:val="36"/>
        </w:numPr>
        <w:rPr>
          <w:szCs w:val="28"/>
        </w:rPr>
      </w:pPr>
      <w:r w:rsidRPr="006E27BB">
        <w:rPr>
          <w:szCs w:val="28"/>
        </w:rPr>
        <w:t>Вимірювання соціального впливу програм</w:t>
      </w:r>
    </w:p>
    <w:p w14:paraId="02AF8396" w14:textId="77777777" w:rsidR="00835AF0" w:rsidRPr="006E27BB" w:rsidRDefault="00835AF0" w:rsidP="0089476B">
      <w:pPr>
        <w:pStyle w:val="aa"/>
        <w:widowControl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Блок 6: Фінансування (Теми 7, 8)</w:t>
      </w:r>
    </w:p>
    <w:p w14:paraId="2257C32C" w14:textId="77777777" w:rsidR="00835AF0" w:rsidRPr="006E27BB" w:rsidRDefault="00835AF0" w:rsidP="0089476B">
      <w:pPr>
        <w:numPr>
          <w:ilvl w:val="0"/>
          <w:numId w:val="37"/>
        </w:numPr>
        <w:rPr>
          <w:szCs w:val="28"/>
        </w:rPr>
      </w:pPr>
      <w:r w:rsidRPr="006E27BB">
        <w:rPr>
          <w:szCs w:val="28"/>
        </w:rPr>
        <w:t xml:space="preserve">Використання </w:t>
      </w:r>
      <w:proofErr w:type="spellStart"/>
      <w:r w:rsidRPr="006E27BB">
        <w:rPr>
          <w:szCs w:val="28"/>
        </w:rPr>
        <w:t>ProZorro</w:t>
      </w:r>
      <w:proofErr w:type="spellEnd"/>
      <w:r w:rsidRPr="006E27BB">
        <w:rPr>
          <w:szCs w:val="28"/>
        </w:rPr>
        <w:t xml:space="preserve"> для закупівель</w:t>
      </w:r>
    </w:p>
    <w:p w14:paraId="1BE732E0" w14:textId="77777777" w:rsidR="00835AF0" w:rsidRPr="006E27BB" w:rsidRDefault="00835AF0" w:rsidP="0089476B">
      <w:pPr>
        <w:numPr>
          <w:ilvl w:val="0"/>
          <w:numId w:val="37"/>
        </w:numPr>
        <w:rPr>
          <w:szCs w:val="28"/>
        </w:rPr>
      </w:pPr>
      <w:r w:rsidRPr="006E27BB">
        <w:rPr>
          <w:szCs w:val="28"/>
        </w:rPr>
        <w:t>Структура успішної грантової заявки</w:t>
      </w:r>
    </w:p>
    <w:p w14:paraId="0F977539" w14:textId="77777777" w:rsidR="00835AF0" w:rsidRPr="006E27BB" w:rsidRDefault="00835AF0" w:rsidP="0089476B">
      <w:pPr>
        <w:numPr>
          <w:ilvl w:val="0"/>
          <w:numId w:val="37"/>
        </w:numPr>
        <w:rPr>
          <w:szCs w:val="28"/>
        </w:rPr>
      </w:pPr>
      <w:proofErr w:type="spellStart"/>
      <w:r w:rsidRPr="006E27BB">
        <w:rPr>
          <w:szCs w:val="28"/>
        </w:rPr>
        <w:t>Краудфандингові</w:t>
      </w:r>
      <w:proofErr w:type="spellEnd"/>
      <w:r w:rsidRPr="006E27BB">
        <w:rPr>
          <w:szCs w:val="28"/>
        </w:rPr>
        <w:t xml:space="preserve"> платформи</w:t>
      </w:r>
    </w:p>
    <w:p w14:paraId="4078C7E0" w14:textId="77777777" w:rsidR="00835AF0" w:rsidRPr="006E27BB" w:rsidRDefault="00835AF0" w:rsidP="0089476B">
      <w:pPr>
        <w:numPr>
          <w:ilvl w:val="0"/>
          <w:numId w:val="37"/>
        </w:numPr>
        <w:rPr>
          <w:szCs w:val="28"/>
        </w:rPr>
      </w:pPr>
      <w:r w:rsidRPr="006E27BB">
        <w:rPr>
          <w:szCs w:val="28"/>
        </w:rPr>
        <w:t>Залучення бізнес-партнерів</w:t>
      </w:r>
    </w:p>
    <w:p w14:paraId="7498B0BE" w14:textId="77777777" w:rsidR="00835AF0" w:rsidRPr="006E27BB" w:rsidRDefault="00835AF0" w:rsidP="0089476B">
      <w:pPr>
        <w:pStyle w:val="aa"/>
        <w:widowControl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 xml:space="preserve">Блок 7: Аналітика та </w:t>
      </w:r>
      <w:proofErr w:type="spellStart"/>
      <w:r w:rsidRPr="006E27BB">
        <w:rPr>
          <w:rStyle w:val="ac"/>
          <w:sz w:val="28"/>
          <w:szCs w:val="28"/>
          <w:lang w:val="uk-UA"/>
        </w:rPr>
        <w:t>ШІ</w:t>
      </w:r>
      <w:proofErr w:type="spellEnd"/>
      <w:r w:rsidRPr="006E27BB">
        <w:rPr>
          <w:rStyle w:val="ac"/>
          <w:sz w:val="28"/>
          <w:szCs w:val="28"/>
          <w:lang w:val="uk-UA"/>
        </w:rPr>
        <w:t xml:space="preserve"> (Тема 9)</w:t>
      </w:r>
    </w:p>
    <w:p w14:paraId="20C15718" w14:textId="77777777" w:rsidR="00835AF0" w:rsidRPr="006E27BB" w:rsidRDefault="00835AF0" w:rsidP="0089476B">
      <w:pPr>
        <w:numPr>
          <w:ilvl w:val="0"/>
          <w:numId w:val="38"/>
        </w:numPr>
        <w:rPr>
          <w:szCs w:val="28"/>
        </w:rPr>
      </w:pPr>
      <w:r w:rsidRPr="006E27BB">
        <w:rPr>
          <w:szCs w:val="28"/>
        </w:rPr>
        <w:t>Базові інструменти аналізу даних</w:t>
      </w:r>
    </w:p>
    <w:p w14:paraId="3437071D" w14:textId="2E92817B" w:rsidR="00835AF0" w:rsidRPr="006E27BB" w:rsidRDefault="00835AF0" w:rsidP="0089476B">
      <w:pPr>
        <w:numPr>
          <w:ilvl w:val="0"/>
          <w:numId w:val="38"/>
        </w:numPr>
        <w:rPr>
          <w:szCs w:val="28"/>
        </w:rPr>
      </w:pPr>
      <w:r w:rsidRPr="006E27BB">
        <w:rPr>
          <w:szCs w:val="28"/>
        </w:rPr>
        <w:t>Використання</w:t>
      </w:r>
      <w:r w:rsidR="00EF62D3" w:rsidRPr="006E27BB">
        <w:rPr>
          <w:szCs w:val="28"/>
        </w:rPr>
        <w:t xml:space="preserve"> </w:t>
      </w:r>
      <w:proofErr w:type="spellStart"/>
      <w:r w:rsidR="00EF62D3" w:rsidRPr="006E27BB">
        <w:rPr>
          <w:szCs w:val="28"/>
        </w:rPr>
        <w:t>ШІ</w:t>
      </w:r>
      <w:proofErr w:type="spellEnd"/>
      <w:r w:rsidR="00EF62D3" w:rsidRPr="006E27BB">
        <w:rPr>
          <w:szCs w:val="28"/>
        </w:rPr>
        <w:t xml:space="preserve"> </w:t>
      </w:r>
      <w:r w:rsidRPr="006E27BB">
        <w:rPr>
          <w:szCs w:val="28"/>
        </w:rPr>
        <w:t>для звітів та планування</w:t>
      </w:r>
    </w:p>
    <w:p w14:paraId="3E18C3BE" w14:textId="77777777" w:rsidR="00835AF0" w:rsidRPr="006E27BB" w:rsidRDefault="00835AF0" w:rsidP="0089476B">
      <w:pPr>
        <w:numPr>
          <w:ilvl w:val="0"/>
          <w:numId w:val="38"/>
        </w:numPr>
        <w:rPr>
          <w:szCs w:val="28"/>
        </w:rPr>
      </w:pPr>
      <w:r w:rsidRPr="006E27BB">
        <w:rPr>
          <w:szCs w:val="28"/>
        </w:rPr>
        <w:t>Візуалізація даних для презентацій</w:t>
      </w:r>
    </w:p>
    <w:p w14:paraId="571A328E" w14:textId="41CE76CB" w:rsidR="00835AF0" w:rsidRPr="006E27BB" w:rsidRDefault="00835AF0" w:rsidP="0089476B">
      <w:pPr>
        <w:numPr>
          <w:ilvl w:val="0"/>
          <w:numId w:val="38"/>
        </w:numPr>
        <w:rPr>
          <w:szCs w:val="28"/>
        </w:rPr>
      </w:pPr>
      <w:r w:rsidRPr="006E27BB">
        <w:rPr>
          <w:szCs w:val="28"/>
        </w:rPr>
        <w:t xml:space="preserve">Межі довіри до рекомендацій </w:t>
      </w:r>
      <w:proofErr w:type="spellStart"/>
      <w:r w:rsidRPr="006E27BB">
        <w:rPr>
          <w:szCs w:val="28"/>
        </w:rPr>
        <w:t>ШІ</w:t>
      </w:r>
      <w:proofErr w:type="spellEnd"/>
    </w:p>
    <w:p w14:paraId="28B01EF1" w14:textId="77777777" w:rsidR="00EF62D3" w:rsidRPr="006E27BB" w:rsidRDefault="00EF62D3" w:rsidP="0089476B">
      <w:pPr>
        <w:ind w:left="720"/>
        <w:rPr>
          <w:szCs w:val="28"/>
        </w:rPr>
      </w:pPr>
    </w:p>
    <w:p w14:paraId="231245F5" w14:textId="77777777" w:rsidR="00835AF0" w:rsidRPr="006E27BB" w:rsidRDefault="00835AF0" w:rsidP="0089476B">
      <w:pPr>
        <w:pStyle w:val="3"/>
        <w:spacing w:before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2" w:name="_Toc209262835"/>
      <w:r w:rsidRPr="006E2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Типові комбінації в тестових питаннях:</w:t>
      </w:r>
      <w:bookmarkEnd w:id="12"/>
    </w:p>
    <w:p w14:paraId="0F128FB7" w14:textId="77777777" w:rsidR="00835AF0" w:rsidRPr="006E27BB" w:rsidRDefault="00835AF0" w:rsidP="0089476B">
      <w:pPr>
        <w:pStyle w:val="aa"/>
        <w:widowControl w:val="0"/>
        <w:numPr>
          <w:ilvl w:val="0"/>
          <w:numId w:val="39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Стратегія + Фінансування:</w:t>
      </w:r>
      <w:r w:rsidRPr="006E27BB">
        <w:rPr>
          <w:sz w:val="28"/>
          <w:szCs w:val="28"/>
          <w:lang w:val="uk-UA"/>
        </w:rPr>
        <w:t xml:space="preserve"> Як використати дані про спортивну інфраструктуру для грантової заявки?</w:t>
      </w:r>
    </w:p>
    <w:p w14:paraId="56200C70" w14:textId="77777777" w:rsidR="00835AF0" w:rsidRPr="006E27BB" w:rsidRDefault="00835AF0" w:rsidP="0089476B">
      <w:pPr>
        <w:pStyle w:val="aa"/>
        <w:widowControl w:val="0"/>
        <w:numPr>
          <w:ilvl w:val="0"/>
          <w:numId w:val="39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Організація заходів + Адаптивний спорт:</w:t>
      </w:r>
      <w:r w:rsidRPr="006E27BB">
        <w:rPr>
          <w:sz w:val="28"/>
          <w:szCs w:val="28"/>
          <w:lang w:val="uk-UA"/>
        </w:rPr>
        <w:t xml:space="preserve"> Які особливості проведення змагань для ветеранів?</w:t>
      </w:r>
    </w:p>
    <w:p w14:paraId="2689FDEE" w14:textId="77777777" w:rsidR="00835AF0" w:rsidRPr="006E27BB" w:rsidRDefault="00835AF0" w:rsidP="0089476B">
      <w:pPr>
        <w:pStyle w:val="aa"/>
        <w:widowControl w:val="0"/>
        <w:numPr>
          <w:ilvl w:val="0"/>
          <w:numId w:val="39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>Документообіг + Аналітика:</w:t>
      </w:r>
      <w:r w:rsidRPr="006E27BB">
        <w:rPr>
          <w:sz w:val="28"/>
          <w:szCs w:val="28"/>
          <w:lang w:val="uk-UA"/>
        </w:rPr>
        <w:t xml:space="preserve"> Як автоматизувати звітність через цифрові інструменти?</w:t>
      </w:r>
    </w:p>
    <w:p w14:paraId="16DF53C1" w14:textId="77777777" w:rsidR="00835AF0" w:rsidRPr="006E27BB" w:rsidRDefault="00835AF0" w:rsidP="0089476B">
      <w:pPr>
        <w:pStyle w:val="aa"/>
        <w:widowControl w:val="0"/>
        <w:numPr>
          <w:ilvl w:val="0"/>
          <w:numId w:val="39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 xml:space="preserve">Облік + </w:t>
      </w:r>
      <w:proofErr w:type="spellStart"/>
      <w:r w:rsidRPr="006E27BB">
        <w:rPr>
          <w:rStyle w:val="ac"/>
          <w:sz w:val="28"/>
          <w:szCs w:val="28"/>
          <w:lang w:val="uk-UA"/>
        </w:rPr>
        <w:t>ProZorro</w:t>
      </w:r>
      <w:proofErr w:type="spellEnd"/>
      <w:r w:rsidRPr="006E27BB">
        <w:rPr>
          <w:rStyle w:val="ac"/>
          <w:sz w:val="28"/>
          <w:szCs w:val="28"/>
          <w:lang w:val="uk-UA"/>
        </w:rPr>
        <w:t>:</w:t>
      </w:r>
      <w:r w:rsidRPr="006E27BB">
        <w:rPr>
          <w:sz w:val="28"/>
          <w:szCs w:val="28"/>
          <w:lang w:val="uk-UA"/>
        </w:rPr>
        <w:t xml:space="preserve"> Як дані з реєстрів допомагають при </w:t>
      </w:r>
      <w:proofErr w:type="spellStart"/>
      <w:r w:rsidRPr="006E27BB">
        <w:rPr>
          <w:sz w:val="28"/>
          <w:szCs w:val="28"/>
          <w:lang w:val="uk-UA"/>
        </w:rPr>
        <w:t>закупівлях</w:t>
      </w:r>
      <w:proofErr w:type="spellEnd"/>
      <w:r w:rsidRPr="006E27BB">
        <w:rPr>
          <w:sz w:val="28"/>
          <w:szCs w:val="28"/>
          <w:lang w:val="uk-UA"/>
        </w:rPr>
        <w:t>?</w:t>
      </w:r>
    </w:p>
    <w:p w14:paraId="109CC0BF" w14:textId="75BF3829" w:rsidR="00835AF0" w:rsidRPr="006E27BB" w:rsidRDefault="00835AF0" w:rsidP="0089476B">
      <w:pPr>
        <w:pStyle w:val="aa"/>
        <w:widowControl w:val="0"/>
        <w:numPr>
          <w:ilvl w:val="0"/>
          <w:numId w:val="39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27BB">
        <w:rPr>
          <w:rStyle w:val="ac"/>
          <w:sz w:val="28"/>
          <w:szCs w:val="28"/>
          <w:lang w:val="uk-UA"/>
        </w:rPr>
        <w:t xml:space="preserve">Міжсекторальна взаємодія + </w:t>
      </w:r>
      <w:proofErr w:type="spellStart"/>
      <w:r w:rsidRPr="006E27BB">
        <w:rPr>
          <w:rStyle w:val="ac"/>
          <w:sz w:val="28"/>
          <w:szCs w:val="28"/>
          <w:lang w:val="uk-UA"/>
        </w:rPr>
        <w:t>ШІ</w:t>
      </w:r>
      <w:proofErr w:type="spellEnd"/>
      <w:r w:rsidRPr="006E27BB">
        <w:rPr>
          <w:rStyle w:val="ac"/>
          <w:sz w:val="28"/>
          <w:szCs w:val="28"/>
          <w:lang w:val="uk-UA"/>
        </w:rPr>
        <w:t>:</w:t>
      </w:r>
      <w:r w:rsidRPr="006E27BB">
        <w:rPr>
          <w:sz w:val="28"/>
          <w:szCs w:val="28"/>
          <w:lang w:val="uk-UA"/>
        </w:rPr>
        <w:t xml:space="preserve"> Як координувати </w:t>
      </w:r>
      <w:proofErr w:type="spellStart"/>
      <w:r w:rsidRPr="006E27BB">
        <w:rPr>
          <w:sz w:val="28"/>
          <w:szCs w:val="28"/>
          <w:lang w:val="uk-UA"/>
        </w:rPr>
        <w:t>проєкт</w:t>
      </w:r>
      <w:proofErr w:type="spellEnd"/>
      <w:r w:rsidRPr="006E27BB">
        <w:rPr>
          <w:sz w:val="28"/>
          <w:szCs w:val="28"/>
          <w:lang w:val="uk-UA"/>
        </w:rPr>
        <w:t xml:space="preserve"> </w:t>
      </w:r>
      <w:r w:rsidR="000925FA">
        <w:rPr>
          <w:sz w:val="28"/>
          <w:szCs w:val="28"/>
          <w:lang w:val="uk-UA"/>
        </w:rPr>
        <w:t>«</w:t>
      </w:r>
      <w:r w:rsidRPr="006E27BB">
        <w:rPr>
          <w:sz w:val="28"/>
          <w:szCs w:val="28"/>
          <w:lang w:val="uk-UA"/>
        </w:rPr>
        <w:t>Спорт проти діабету</w:t>
      </w:r>
      <w:r w:rsidR="000925FA">
        <w:rPr>
          <w:sz w:val="28"/>
          <w:szCs w:val="28"/>
          <w:lang w:val="uk-UA"/>
        </w:rPr>
        <w:t>»</w:t>
      </w:r>
      <w:r w:rsidRPr="006E27BB">
        <w:rPr>
          <w:sz w:val="28"/>
          <w:szCs w:val="28"/>
          <w:lang w:val="uk-UA"/>
        </w:rPr>
        <w:t>?</w:t>
      </w:r>
    </w:p>
    <w:p w14:paraId="1567A375" w14:textId="77777777" w:rsidR="00EF62D3" w:rsidRPr="006E27BB" w:rsidRDefault="00EF62D3" w:rsidP="0089476B">
      <w:pPr>
        <w:pStyle w:val="aa"/>
        <w:widowControl w:val="0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14:paraId="689B2A9D" w14:textId="77777777" w:rsidR="00835AF0" w:rsidRPr="006E27BB" w:rsidRDefault="00835AF0" w:rsidP="0089476B">
      <w:pPr>
        <w:pStyle w:val="3"/>
        <w:spacing w:before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3" w:name="_Toc209262836"/>
      <w:r w:rsidRPr="006E2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Практичні поради для підготовки:</w:t>
      </w:r>
      <w:bookmarkEnd w:id="13"/>
    </w:p>
    <w:p w14:paraId="23BEB0F6" w14:textId="77777777" w:rsidR="00835AF0" w:rsidRPr="006E27BB" w:rsidRDefault="00835AF0" w:rsidP="0089476B">
      <w:pPr>
        <w:numPr>
          <w:ilvl w:val="0"/>
          <w:numId w:val="40"/>
        </w:numPr>
        <w:rPr>
          <w:szCs w:val="28"/>
        </w:rPr>
      </w:pPr>
      <w:r w:rsidRPr="006E27BB">
        <w:rPr>
          <w:szCs w:val="28"/>
        </w:rPr>
        <w:t xml:space="preserve">Зосередьтеся на </w:t>
      </w:r>
      <w:r w:rsidRPr="006E27BB">
        <w:rPr>
          <w:rStyle w:val="ac"/>
          <w:szCs w:val="28"/>
        </w:rPr>
        <w:t>комплексних рішеннях</w:t>
      </w:r>
      <w:r w:rsidRPr="006E27BB">
        <w:rPr>
          <w:szCs w:val="28"/>
        </w:rPr>
        <w:t>, а не окремих інструментах</w:t>
      </w:r>
    </w:p>
    <w:p w14:paraId="6597A4BB" w14:textId="77777777" w:rsidR="00835AF0" w:rsidRPr="006E27BB" w:rsidRDefault="00835AF0" w:rsidP="0089476B">
      <w:pPr>
        <w:numPr>
          <w:ilvl w:val="0"/>
          <w:numId w:val="40"/>
        </w:numPr>
        <w:rPr>
          <w:szCs w:val="28"/>
        </w:rPr>
      </w:pPr>
      <w:r w:rsidRPr="006E27BB">
        <w:rPr>
          <w:szCs w:val="28"/>
        </w:rPr>
        <w:t xml:space="preserve">Пам'ятайте про </w:t>
      </w:r>
      <w:r w:rsidRPr="006E27BB">
        <w:rPr>
          <w:rStyle w:val="ac"/>
          <w:szCs w:val="28"/>
        </w:rPr>
        <w:t>реалістичність</w:t>
      </w:r>
      <w:r w:rsidRPr="006E27BB">
        <w:rPr>
          <w:szCs w:val="28"/>
        </w:rPr>
        <w:t xml:space="preserve"> - що можна зробити з мінімальним бюджетом</w:t>
      </w:r>
    </w:p>
    <w:p w14:paraId="05979233" w14:textId="3A0CA257" w:rsidR="00835AF0" w:rsidRPr="006E27BB" w:rsidRDefault="00835AF0" w:rsidP="0089476B">
      <w:pPr>
        <w:numPr>
          <w:ilvl w:val="0"/>
          <w:numId w:val="40"/>
        </w:numPr>
        <w:rPr>
          <w:szCs w:val="28"/>
        </w:rPr>
      </w:pPr>
      <w:r w:rsidRPr="006E27BB">
        <w:rPr>
          <w:szCs w:val="28"/>
        </w:rPr>
        <w:t xml:space="preserve">Враховуйте </w:t>
      </w:r>
      <w:r w:rsidRPr="006E27BB">
        <w:rPr>
          <w:rStyle w:val="ac"/>
          <w:szCs w:val="28"/>
        </w:rPr>
        <w:t>українську специфіку</w:t>
      </w:r>
      <w:r w:rsidRPr="006E27BB">
        <w:rPr>
          <w:szCs w:val="28"/>
        </w:rPr>
        <w:t xml:space="preserve"> </w:t>
      </w:r>
      <w:r w:rsidR="00315E92" w:rsidRPr="006E27BB">
        <w:rPr>
          <w:szCs w:val="28"/>
        </w:rPr>
        <w:t>–</w:t>
      </w:r>
      <w:r w:rsidRPr="006E27BB">
        <w:rPr>
          <w:szCs w:val="28"/>
        </w:rPr>
        <w:t xml:space="preserve"> </w:t>
      </w:r>
      <w:proofErr w:type="spellStart"/>
      <w:r w:rsidRPr="006E27BB">
        <w:rPr>
          <w:szCs w:val="28"/>
        </w:rPr>
        <w:t>блекаути</w:t>
      </w:r>
      <w:proofErr w:type="spellEnd"/>
      <w:r w:rsidRPr="006E27BB">
        <w:rPr>
          <w:szCs w:val="28"/>
        </w:rPr>
        <w:t>, воєнний стан, обмежені ресурси</w:t>
      </w:r>
    </w:p>
    <w:p w14:paraId="22D05019" w14:textId="17CC8972" w:rsidR="00835AF0" w:rsidRPr="006E27BB" w:rsidRDefault="00835AF0" w:rsidP="0089476B">
      <w:pPr>
        <w:numPr>
          <w:ilvl w:val="0"/>
          <w:numId w:val="40"/>
        </w:numPr>
        <w:rPr>
          <w:szCs w:val="28"/>
        </w:rPr>
      </w:pPr>
      <w:r w:rsidRPr="006E27BB">
        <w:rPr>
          <w:szCs w:val="28"/>
        </w:rPr>
        <w:t xml:space="preserve">Думайте про </w:t>
      </w:r>
      <w:r w:rsidRPr="006E27BB">
        <w:rPr>
          <w:rStyle w:val="ac"/>
          <w:szCs w:val="28"/>
        </w:rPr>
        <w:t>послідовність дій</w:t>
      </w:r>
      <w:r w:rsidRPr="006E27BB">
        <w:rPr>
          <w:szCs w:val="28"/>
        </w:rPr>
        <w:t xml:space="preserve"> </w:t>
      </w:r>
      <w:r w:rsidR="00315E92" w:rsidRPr="006E27BB">
        <w:rPr>
          <w:szCs w:val="28"/>
        </w:rPr>
        <w:t>–</w:t>
      </w:r>
      <w:r w:rsidRPr="006E27BB">
        <w:rPr>
          <w:szCs w:val="28"/>
        </w:rPr>
        <w:t xml:space="preserve"> що</w:t>
      </w:r>
      <w:r w:rsidR="00315E92" w:rsidRPr="006E27BB">
        <w:rPr>
          <w:szCs w:val="28"/>
        </w:rPr>
        <w:t xml:space="preserve"> </w:t>
      </w:r>
      <w:r w:rsidRPr="006E27BB">
        <w:rPr>
          <w:szCs w:val="28"/>
        </w:rPr>
        <w:t>робити спочатку, що потім</w:t>
      </w:r>
    </w:p>
    <w:p w14:paraId="2C9D90F2" w14:textId="1CC1A3C5" w:rsidR="00835AF0" w:rsidRPr="006E27BB" w:rsidRDefault="00835AF0" w:rsidP="0089476B">
      <w:pPr>
        <w:numPr>
          <w:ilvl w:val="0"/>
          <w:numId w:val="40"/>
        </w:numPr>
        <w:rPr>
          <w:szCs w:val="28"/>
        </w:rPr>
      </w:pPr>
      <w:r w:rsidRPr="006E27BB">
        <w:rPr>
          <w:szCs w:val="28"/>
        </w:rPr>
        <w:t xml:space="preserve">Завжди враховуйте </w:t>
      </w:r>
      <w:r w:rsidRPr="006E27BB">
        <w:rPr>
          <w:rStyle w:val="ac"/>
          <w:szCs w:val="28"/>
        </w:rPr>
        <w:t>етичні аспекти</w:t>
      </w:r>
      <w:r w:rsidRPr="006E27BB">
        <w:rPr>
          <w:szCs w:val="28"/>
        </w:rPr>
        <w:t xml:space="preserve"> </w:t>
      </w:r>
      <w:r w:rsidR="00315E92" w:rsidRPr="006E27BB">
        <w:rPr>
          <w:szCs w:val="28"/>
        </w:rPr>
        <w:t>–</w:t>
      </w:r>
      <w:r w:rsidRPr="006E27BB">
        <w:rPr>
          <w:szCs w:val="28"/>
        </w:rPr>
        <w:t xml:space="preserve"> захист</w:t>
      </w:r>
      <w:r w:rsidR="00315E92" w:rsidRPr="006E27BB">
        <w:rPr>
          <w:szCs w:val="28"/>
        </w:rPr>
        <w:t xml:space="preserve"> </w:t>
      </w:r>
      <w:r w:rsidRPr="006E27BB">
        <w:rPr>
          <w:szCs w:val="28"/>
        </w:rPr>
        <w:t xml:space="preserve">даних, конфіденційність, </w:t>
      </w:r>
      <w:proofErr w:type="spellStart"/>
      <w:r w:rsidRPr="006E27BB">
        <w:rPr>
          <w:szCs w:val="28"/>
        </w:rPr>
        <w:t>інклюзивність</w:t>
      </w:r>
      <w:proofErr w:type="spellEnd"/>
      <w:r w:rsidR="00315E92" w:rsidRPr="006E27BB">
        <w:rPr>
          <w:szCs w:val="28"/>
        </w:rPr>
        <w:t>.</w:t>
      </w:r>
    </w:p>
    <w:p w14:paraId="2CF6E8D6" w14:textId="77777777" w:rsidR="00EF62D3" w:rsidRPr="006E27BB" w:rsidRDefault="00EF62D3" w:rsidP="0089476B">
      <w:pPr>
        <w:ind w:left="720"/>
        <w:rPr>
          <w:szCs w:val="28"/>
        </w:rPr>
      </w:pPr>
    </w:p>
    <w:p w14:paraId="33CE60CB" w14:textId="77777777" w:rsidR="00835AF0" w:rsidRPr="006E27BB" w:rsidRDefault="00835AF0" w:rsidP="0089476B">
      <w:pPr>
        <w:pStyle w:val="3"/>
        <w:spacing w:before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4" w:name="_Toc209262837"/>
      <w:r w:rsidRPr="006E2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Структура правильної відповіді зазвичай включає:</w:t>
      </w:r>
      <w:bookmarkEnd w:id="14"/>
    </w:p>
    <w:p w14:paraId="0F640D29" w14:textId="77777777" w:rsidR="00835AF0" w:rsidRPr="006E27BB" w:rsidRDefault="00835AF0" w:rsidP="0089476B">
      <w:pPr>
        <w:numPr>
          <w:ilvl w:val="0"/>
          <w:numId w:val="41"/>
        </w:numPr>
        <w:rPr>
          <w:szCs w:val="28"/>
        </w:rPr>
      </w:pPr>
      <w:r w:rsidRPr="006E27BB">
        <w:rPr>
          <w:szCs w:val="28"/>
        </w:rPr>
        <w:t>Набір з 2-3 цифрових інструментів</w:t>
      </w:r>
    </w:p>
    <w:p w14:paraId="0C59A754" w14:textId="77777777" w:rsidR="00835AF0" w:rsidRPr="006E27BB" w:rsidRDefault="00835AF0" w:rsidP="0089476B">
      <w:pPr>
        <w:numPr>
          <w:ilvl w:val="0"/>
          <w:numId w:val="41"/>
        </w:numPr>
        <w:rPr>
          <w:szCs w:val="28"/>
        </w:rPr>
      </w:pPr>
      <w:r w:rsidRPr="006E27BB">
        <w:rPr>
          <w:szCs w:val="28"/>
        </w:rPr>
        <w:t>Врахування нормативних вимог</w:t>
      </w:r>
    </w:p>
    <w:p w14:paraId="6674F54A" w14:textId="77777777" w:rsidR="00835AF0" w:rsidRPr="006E27BB" w:rsidRDefault="00835AF0" w:rsidP="0089476B">
      <w:pPr>
        <w:numPr>
          <w:ilvl w:val="0"/>
          <w:numId w:val="41"/>
        </w:numPr>
        <w:rPr>
          <w:szCs w:val="28"/>
        </w:rPr>
      </w:pPr>
      <w:r w:rsidRPr="006E27BB">
        <w:rPr>
          <w:szCs w:val="28"/>
        </w:rPr>
        <w:t>Реалістичність впровадження</w:t>
      </w:r>
    </w:p>
    <w:p w14:paraId="2FF3056E" w14:textId="77777777" w:rsidR="00835AF0" w:rsidRDefault="00835AF0" w:rsidP="0089476B">
      <w:pPr>
        <w:numPr>
          <w:ilvl w:val="0"/>
          <w:numId w:val="41"/>
        </w:numPr>
        <w:rPr>
          <w:szCs w:val="28"/>
        </w:rPr>
      </w:pPr>
      <w:r w:rsidRPr="006E27BB">
        <w:rPr>
          <w:szCs w:val="28"/>
        </w:rPr>
        <w:t>Системний підхід, а не фрагментарні рішення</w:t>
      </w:r>
    </w:p>
    <w:p w14:paraId="7189FE23" w14:textId="77777777" w:rsidR="00852145" w:rsidRPr="006E27BB" w:rsidRDefault="00852145" w:rsidP="0089476B">
      <w:pPr>
        <w:numPr>
          <w:ilvl w:val="0"/>
          <w:numId w:val="41"/>
        </w:numPr>
        <w:rPr>
          <w:szCs w:val="28"/>
        </w:rPr>
      </w:pPr>
    </w:p>
    <w:p w14:paraId="192415DE" w14:textId="77777777" w:rsidR="00835AF0" w:rsidRPr="006E27BB" w:rsidRDefault="00835AF0" w:rsidP="0089476B">
      <w:pPr>
        <w:pStyle w:val="a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i/>
          <w:iCs/>
          <w:sz w:val="28"/>
          <w:szCs w:val="28"/>
          <w:lang w:val="uk-UA"/>
        </w:rPr>
      </w:pPr>
      <w:r w:rsidRPr="006E27BB">
        <w:rPr>
          <w:rStyle w:val="ac"/>
          <w:i/>
          <w:iCs/>
          <w:sz w:val="28"/>
          <w:szCs w:val="28"/>
          <w:lang w:val="uk-UA"/>
        </w:rPr>
        <w:t>Приклад логіки відповіді:</w:t>
      </w:r>
      <w:r w:rsidRPr="006E27BB">
        <w:rPr>
          <w:i/>
          <w:iCs/>
          <w:sz w:val="28"/>
          <w:szCs w:val="28"/>
          <w:lang w:val="uk-UA"/>
        </w:rPr>
        <w:t xml:space="preserve"> Якщо питання про малу громаду з обмеженим бюджетом → правильна відповідь буде про безкоштовні інструменти (</w:t>
      </w:r>
      <w:proofErr w:type="spellStart"/>
      <w:r w:rsidRPr="006E27BB">
        <w:rPr>
          <w:i/>
          <w:iCs/>
          <w:sz w:val="28"/>
          <w:szCs w:val="28"/>
          <w:lang w:val="uk-UA"/>
        </w:rPr>
        <w:t>Google</w:t>
      </w:r>
      <w:proofErr w:type="spellEnd"/>
      <w:r w:rsidRPr="006E27BB">
        <w:rPr>
          <w:i/>
          <w:iCs/>
          <w:sz w:val="28"/>
          <w:szCs w:val="28"/>
          <w:lang w:val="uk-UA"/>
        </w:rPr>
        <w:t xml:space="preserve"> </w:t>
      </w:r>
      <w:proofErr w:type="spellStart"/>
      <w:r w:rsidRPr="006E27BB">
        <w:rPr>
          <w:i/>
          <w:iCs/>
          <w:sz w:val="28"/>
          <w:szCs w:val="28"/>
          <w:lang w:val="uk-UA"/>
        </w:rPr>
        <w:t>Forms</w:t>
      </w:r>
      <w:proofErr w:type="spellEnd"/>
      <w:r w:rsidRPr="006E27BB">
        <w:rPr>
          <w:i/>
          <w:iCs/>
          <w:sz w:val="28"/>
          <w:szCs w:val="28"/>
          <w:lang w:val="uk-UA"/>
        </w:rPr>
        <w:t xml:space="preserve">, Telegram), а не про дорогі </w:t>
      </w:r>
      <w:proofErr w:type="spellStart"/>
      <w:r w:rsidRPr="006E27BB">
        <w:rPr>
          <w:i/>
          <w:iCs/>
          <w:sz w:val="28"/>
          <w:szCs w:val="28"/>
          <w:lang w:val="uk-UA"/>
        </w:rPr>
        <w:t>CRM</w:t>
      </w:r>
      <w:proofErr w:type="spellEnd"/>
      <w:r w:rsidRPr="006E27BB">
        <w:rPr>
          <w:i/>
          <w:iCs/>
          <w:sz w:val="28"/>
          <w:szCs w:val="28"/>
          <w:lang w:val="uk-UA"/>
        </w:rPr>
        <w:t>-системи.</w:t>
      </w:r>
    </w:p>
    <w:p w14:paraId="68FB10F6" w14:textId="77777777" w:rsidR="00315E92" w:rsidRPr="006E27BB" w:rsidRDefault="00315E92" w:rsidP="0089476B">
      <w:pPr>
        <w:pStyle w:val="aa"/>
        <w:widowControl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867B560" w14:textId="1385ACEB" w:rsidR="00835AF0" w:rsidRPr="006E27BB" w:rsidRDefault="00835AF0" w:rsidP="0089476B">
      <w:pPr>
        <w:pStyle w:val="aa"/>
        <w:widowControl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27BB">
        <w:rPr>
          <w:sz w:val="28"/>
          <w:szCs w:val="28"/>
          <w:lang w:val="uk-UA"/>
        </w:rPr>
        <w:t xml:space="preserve">Тестування перевіряє не стільки знання назв програм, скільки розуміння того, як </w:t>
      </w:r>
      <w:r w:rsidRPr="006E27BB">
        <w:rPr>
          <w:sz w:val="28"/>
          <w:szCs w:val="28"/>
          <w:lang w:val="uk-UA"/>
        </w:rPr>
        <w:lastRenderedPageBreak/>
        <w:t xml:space="preserve">правильно комбінувати різні інструменти для вирішення реальних управлінських завдань у спортивній сфері </w:t>
      </w:r>
      <w:r w:rsidR="00315E92" w:rsidRPr="006E27BB">
        <w:rPr>
          <w:sz w:val="28"/>
          <w:szCs w:val="28"/>
          <w:lang w:val="uk-UA"/>
        </w:rPr>
        <w:t xml:space="preserve">умовної </w:t>
      </w:r>
      <w:r w:rsidRPr="006E27BB">
        <w:rPr>
          <w:sz w:val="28"/>
          <w:szCs w:val="28"/>
          <w:lang w:val="uk-UA"/>
        </w:rPr>
        <w:t>громади.</w:t>
      </w:r>
    </w:p>
    <w:p w14:paraId="0A476726" w14:textId="704CE3FC" w:rsidR="00194C0F" w:rsidRPr="006E27BB" w:rsidRDefault="00194C0F" w:rsidP="0089476B">
      <w:pPr>
        <w:pStyle w:val="aa"/>
        <w:widowControl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0D329D1" w14:textId="4FF806B9" w:rsidR="00194C0F" w:rsidRPr="006E27BB" w:rsidRDefault="00194C0F" w:rsidP="0089476B">
      <w:pPr>
        <w:pStyle w:val="aa"/>
        <w:widowControl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8ABE29E" w14:textId="5769D7D8" w:rsidR="00194C0F" w:rsidRPr="006E27BB" w:rsidRDefault="00194C0F" w:rsidP="0089476B">
      <w:pPr>
        <w:pStyle w:val="aa"/>
        <w:widowControl w:val="0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sectPr w:rsidR="00194C0F" w:rsidRPr="006E27BB" w:rsidSect="00D9613C">
      <w:pgSz w:w="11909" w:h="16834" w:code="9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3931F" w14:textId="77777777" w:rsidR="00876487" w:rsidRDefault="00876487">
      <w:r>
        <w:separator/>
      </w:r>
    </w:p>
  </w:endnote>
  <w:endnote w:type="continuationSeparator" w:id="0">
    <w:p w14:paraId="142652A0" w14:textId="77777777" w:rsidR="00876487" w:rsidRDefault="0087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A305" w14:textId="77777777" w:rsidR="00000000" w:rsidRDefault="00A66E7A" w:rsidP="005A69B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F09F4EC" w14:textId="77777777" w:rsidR="00000000" w:rsidRDefault="00000000" w:rsidP="005A69B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9BDC" w14:textId="77777777" w:rsidR="00000000" w:rsidRDefault="00000000" w:rsidP="005A69B3">
    <w:pPr>
      <w:pStyle w:val="a6"/>
      <w:framePr w:wrap="around" w:vAnchor="text" w:hAnchor="margin" w:xAlign="right" w:y="1"/>
      <w:rPr>
        <w:rStyle w:val="a5"/>
      </w:rPr>
    </w:pPr>
  </w:p>
  <w:p w14:paraId="33213105" w14:textId="77777777" w:rsidR="00000000" w:rsidRDefault="00000000" w:rsidP="005A69B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C64AF" w14:textId="77777777" w:rsidR="00876487" w:rsidRDefault="00876487">
      <w:r>
        <w:separator/>
      </w:r>
    </w:p>
  </w:footnote>
  <w:footnote w:type="continuationSeparator" w:id="0">
    <w:p w14:paraId="0C34B36A" w14:textId="77777777" w:rsidR="00876487" w:rsidRDefault="00876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027E" w14:textId="77777777" w:rsidR="00000000" w:rsidRDefault="00A66E7A" w:rsidP="005A69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F906D86" w14:textId="77777777" w:rsidR="00000000" w:rsidRDefault="00000000" w:rsidP="005A69B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21F5" w14:textId="77777777" w:rsidR="00000000" w:rsidRDefault="00A66E7A" w:rsidP="005A69B3">
    <w:pPr>
      <w:pStyle w:val="a3"/>
      <w:framePr w:wrap="around" w:vAnchor="text" w:hAnchor="margin" w:xAlign="center" w:y="1"/>
      <w:jc w:val="center"/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27D3">
      <w:rPr>
        <w:rStyle w:val="a5"/>
        <w:noProof/>
      </w:rPr>
      <w:t>14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5E2B"/>
    <w:multiLevelType w:val="multilevel"/>
    <w:tmpl w:val="A290E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56149"/>
    <w:multiLevelType w:val="multilevel"/>
    <w:tmpl w:val="FC60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43738A"/>
    <w:multiLevelType w:val="hybridMultilevel"/>
    <w:tmpl w:val="94E2325E"/>
    <w:lvl w:ilvl="0" w:tplc="9042D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14805"/>
    <w:multiLevelType w:val="multilevel"/>
    <w:tmpl w:val="4E884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6E310D"/>
    <w:multiLevelType w:val="multilevel"/>
    <w:tmpl w:val="FC1EC6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624911"/>
    <w:multiLevelType w:val="multilevel"/>
    <w:tmpl w:val="C8747F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FE0CD9"/>
    <w:multiLevelType w:val="multilevel"/>
    <w:tmpl w:val="254C3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858CE"/>
    <w:multiLevelType w:val="multilevel"/>
    <w:tmpl w:val="3D101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C024DB"/>
    <w:multiLevelType w:val="multilevel"/>
    <w:tmpl w:val="45149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EB560A"/>
    <w:multiLevelType w:val="multilevel"/>
    <w:tmpl w:val="F7E6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712C8E"/>
    <w:multiLevelType w:val="multilevel"/>
    <w:tmpl w:val="F5E01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CE4493"/>
    <w:multiLevelType w:val="hybridMultilevel"/>
    <w:tmpl w:val="DB2EF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F7B89"/>
    <w:multiLevelType w:val="hybridMultilevel"/>
    <w:tmpl w:val="0B66BC46"/>
    <w:lvl w:ilvl="0" w:tplc="9042D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E12FC"/>
    <w:multiLevelType w:val="multilevel"/>
    <w:tmpl w:val="E426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6A314A"/>
    <w:multiLevelType w:val="multilevel"/>
    <w:tmpl w:val="65225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0C5358"/>
    <w:multiLevelType w:val="hybridMultilevel"/>
    <w:tmpl w:val="39EECEC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647"/>
    <w:multiLevelType w:val="multilevel"/>
    <w:tmpl w:val="CAE67A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3406D7"/>
    <w:multiLevelType w:val="hybridMultilevel"/>
    <w:tmpl w:val="08B444EE"/>
    <w:lvl w:ilvl="0" w:tplc="9042D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047A8"/>
    <w:multiLevelType w:val="multilevel"/>
    <w:tmpl w:val="8BFE2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1F7676"/>
    <w:multiLevelType w:val="hybridMultilevel"/>
    <w:tmpl w:val="AEC40BA8"/>
    <w:lvl w:ilvl="0" w:tplc="9042D0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3841B95"/>
    <w:multiLevelType w:val="hybridMultilevel"/>
    <w:tmpl w:val="C70A8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124D4"/>
    <w:multiLevelType w:val="hybridMultilevel"/>
    <w:tmpl w:val="16143F54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510677F"/>
    <w:multiLevelType w:val="multilevel"/>
    <w:tmpl w:val="90AC8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BA256E"/>
    <w:multiLevelType w:val="hybridMultilevel"/>
    <w:tmpl w:val="AECC34C0"/>
    <w:lvl w:ilvl="0" w:tplc="9042D0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8D50EF2"/>
    <w:multiLevelType w:val="multilevel"/>
    <w:tmpl w:val="3AAAF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C9677D"/>
    <w:multiLevelType w:val="multilevel"/>
    <w:tmpl w:val="C1F45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E277F9"/>
    <w:multiLevelType w:val="multilevel"/>
    <w:tmpl w:val="D6BEE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2B6888"/>
    <w:multiLevelType w:val="hybridMultilevel"/>
    <w:tmpl w:val="C8782F90"/>
    <w:lvl w:ilvl="0" w:tplc="9042D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762165"/>
    <w:multiLevelType w:val="multilevel"/>
    <w:tmpl w:val="CB82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063E54"/>
    <w:multiLevelType w:val="hybridMultilevel"/>
    <w:tmpl w:val="D780EB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D7844B3"/>
    <w:multiLevelType w:val="hybridMultilevel"/>
    <w:tmpl w:val="75EEB02C"/>
    <w:lvl w:ilvl="0" w:tplc="9042D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9043D8"/>
    <w:multiLevelType w:val="hybridMultilevel"/>
    <w:tmpl w:val="0C46285A"/>
    <w:lvl w:ilvl="0" w:tplc="9042D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750787"/>
    <w:multiLevelType w:val="multilevel"/>
    <w:tmpl w:val="EA0A0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A644C1"/>
    <w:multiLevelType w:val="multilevel"/>
    <w:tmpl w:val="A5CC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0E3F78"/>
    <w:multiLevelType w:val="hybridMultilevel"/>
    <w:tmpl w:val="5AEA3FBA"/>
    <w:lvl w:ilvl="0" w:tplc="9042D0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65137B8"/>
    <w:multiLevelType w:val="multilevel"/>
    <w:tmpl w:val="A3BE4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0B7843"/>
    <w:multiLevelType w:val="multilevel"/>
    <w:tmpl w:val="D0525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AD05EF"/>
    <w:multiLevelType w:val="hybridMultilevel"/>
    <w:tmpl w:val="A8A8AC7A"/>
    <w:lvl w:ilvl="0" w:tplc="9042D0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CFC0548"/>
    <w:multiLevelType w:val="multilevel"/>
    <w:tmpl w:val="9BC8D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945479"/>
    <w:multiLevelType w:val="multilevel"/>
    <w:tmpl w:val="FCCE0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37F5B50"/>
    <w:multiLevelType w:val="hybridMultilevel"/>
    <w:tmpl w:val="B66A6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8A5EE7"/>
    <w:multiLevelType w:val="multilevel"/>
    <w:tmpl w:val="2ED04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3BE43F4"/>
    <w:multiLevelType w:val="hybridMultilevel"/>
    <w:tmpl w:val="6D26D2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7074B76"/>
    <w:multiLevelType w:val="multilevel"/>
    <w:tmpl w:val="8A265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8AF56E9"/>
    <w:multiLevelType w:val="multilevel"/>
    <w:tmpl w:val="E86AC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A273B4B"/>
    <w:multiLevelType w:val="multilevel"/>
    <w:tmpl w:val="F66C4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C94CDE"/>
    <w:multiLevelType w:val="multilevel"/>
    <w:tmpl w:val="2E6A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E3D6085"/>
    <w:multiLevelType w:val="multilevel"/>
    <w:tmpl w:val="25A2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E981F03"/>
    <w:multiLevelType w:val="multilevel"/>
    <w:tmpl w:val="C652EC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9D3F04"/>
    <w:multiLevelType w:val="multilevel"/>
    <w:tmpl w:val="61B4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3E44A83"/>
    <w:multiLevelType w:val="multilevel"/>
    <w:tmpl w:val="70C6F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5F50A5A"/>
    <w:multiLevelType w:val="multilevel"/>
    <w:tmpl w:val="ACDE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9061ED5"/>
    <w:multiLevelType w:val="multilevel"/>
    <w:tmpl w:val="35AEE2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9B452F4"/>
    <w:multiLevelType w:val="multilevel"/>
    <w:tmpl w:val="542E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B7C1A3B"/>
    <w:multiLevelType w:val="multilevel"/>
    <w:tmpl w:val="E24E5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D1901E1"/>
    <w:multiLevelType w:val="hybridMultilevel"/>
    <w:tmpl w:val="74F07554"/>
    <w:lvl w:ilvl="0" w:tplc="9042D0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7E490BA2"/>
    <w:multiLevelType w:val="hybridMultilevel"/>
    <w:tmpl w:val="FEF236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F2F7063"/>
    <w:multiLevelType w:val="multilevel"/>
    <w:tmpl w:val="A6D84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0099545">
    <w:abstractNumId w:val="48"/>
  </w:num>
  <w:num w:numId="2" w16cid:durableId="568539643">
    <w:abstractNumId w:val="23"/>
  </w:num>
  <w:num w:numId="3" w16cid:durableId="2047174515">
    <w:abstractNumId w:val="15"/>
  </w:num>
  <w:num w:numId="4" w16cid:durableId="1615600741">
    <w:abstractNumId w:val="26"/>
  </w:num>
  <w:num w:numId="5" w16cid:durableId="907617730">
    <w:abstractNumId w:val="21"/>
  </w:num>
  <w:num w:numId="6" w16cid:durableId="1706757804">
    <w:abstractNumId w:val="36"/>
  </w:num>
  <w:num w:numId="7" w16cid:durableId="517503773">
    <w:abstractNumId w:val="35"/>
  </w:num>
  <w:num w:numId="8" w16cid:durableId="1866677735">
    <w:abstractNumId w:val="16"/>
  </w:num>
  <w:num w:numId="9" w16cid:durableId="311296559">
    <w:abstractNumId w:val="52"/>
  </w:num>
  <w:num w:numId="10" w16cid:durableId="1093815318">
    <w:abstractNumId w:val="44"/>
  </w:num>
  <w:num w:numId="11" w16cid:durableId="1493985020">
    <w:abstractNumId w:val="10"/>
  </w:num>
  <w:num w:numId="12" w16cid:durableId="317076800">
    <w:abstractNumId w:val="13"/>
  </w:num>
  <w:num w:numId="13" w16cid:durableId="265581268">
    <w:abstractNumId w:val="11"/>
  </w:num>
  <w:num w:numId="14" w16cid:durableId="1522862661">
    <w:abstractNumId w:val="54"/>
  </w:num>
  <w:num w:numId="15" w16cid:durableId="256327279">
    <w:abstractNumId w:val="18"/>
  </w:num>
  <w:num w:numId="16" w16cid:durableId="1771512374">
    <w:abstractNumId w:val="50"/>
  </w:num>
  <w:num w:numId="17" w16cid:durableId="1047921362">
    <w:abstractNumId w:val="53"/>
  </w:num>
  <w:num w:numId="18" w16cid:durableId="737946527">
    <w:abstractNumId w:val="51"/>
  </w:num>
  <w:num w:numId="19" w16cid:durableId="1547835177">
    <w:abstractNumId w:val="24"/>
  </w:num>
  <w:num w:numId="20" w16cid:durableId="1888640171">
    <w:abstractNumId w:val="1"/>
  </w:num>
  <w:num w:numId="21" w16cid:durableId="1715157375">
    <w:abstractNumId w:val="9"/>
  </w:num>
  <w:num w:numId="22" w16cid:durableId="1197277918">
    <w:abstractNumId w:val="8"/>
  </w:num>
  <w:num w:numId="23" w16cid:durableId="1094714820">
    <w:abstractNumId w:val="25"/>
  </w:num>
  <w:num w:numId="24" w16cid:durableId="1253079580">
    <w:abstractNumId w:val="0"/>
  </w:num>
  <w:num w:numId="25" w16cid:durableId="2061438599">
    <w:abstractNumId w:val="22"/>
  </w:num>
  <w:num w:numId="26" w16cid:durableId="1607542217">
    <w:abstractNumId w:val="39"/>
  </w:num>
  <w:num w:numId="27" w16cid:durableId="950942914">
    <w:abstractNumId w:val="43"/>
  </w:num>
  <w:num w:numId="28" w16cid:durableId="1747798687">
    <w:abstractNumId w:val="38"/>
  </w:num>
  <w:num w:numId="29" w16cid:durableId="1784228273">
    <w:abstractNumId w:val="7"/>
  </w:num>
  <w:num w:numId="30" w16cid:durableId="1762485343">
    <w:abstractNumId w:val="46"/>
  </w:num>
  <w:num w:numId="31" w16cid:durableId="2006393851">
    <w:abstractNumId w:val="47"/>
  </w:num>
  <w:num w:numId="32" w16cid:durableId="520162821">
    <w:abstractNumId w:val="33"/>
  </w:num>
  <w:num w:numId="33" w16cid:durableId="1939827780">
    <w:abstractNumId w:val="32"/>
  </w:num>
  <w:num w:numId="34" w16cid:durableId="1421873608">
    <w:abstractNumId w:val="14"/>
  </w:num>
  <w:num w:numId="35" w16cid:durableId="678702277">
    <w:abstractNumId w:val="41"/>
  </w:num>
  <w:num w:numId="36" w16cid:durableId="644624560">
    <w:abstractNumId w:val="28"/>
  </w:num>
  <w:num w:numId="37" w16cid:durableId="1798836413">
    <w:abstractNumId w:val="3"/>
  </w:num>
  <w:num w:numId="38" w16cid:durableId="463887195">
    <w:abstractNumId w:val="6"/>
  </w:num>
  <w:num w:numId="39" w16cid:durableId="966743315">
    <w:abstractNumId w:val="57"/>
  </w:num>
  <w:num w:numId="40" w16cid:durableId="408618861">
    <w:abstractNumId w:val="49"/>
  </w:num>
  <w:num w:numId="41" w16cid:durableId="764376137">
    <w:abstractNumId w:val="45"/>
  </w:num>
  <w:num w:numId="42" w16cid:durableId="1173303554">
    <w:abstractNumId w:val="17"/>
  </w:num>
  <w:num w:numId="43" w16cid:durableId="97792891">
    <w:abstractNumId w:val="31"/>
  </w:num>
  <w:num w:numId="44" w16cid:durableId="1667594116">
    <w:abstractNumId w:val="55"/>
  </w:num>
  <w:num w:numId="45" w16cid:durableId="1759520970">
    <w:abstractNumId w:val="37"/>
  </w:num>
  <w:num w:numId="46" w16cid:durableId="482166743">
    <w:abstractNumId w:val="2"/>
  </w:num>
  <w:num w:numId="47" w16cid:durableId="1914242519">
    <w:abstractNumId w:val="34"/>
  </w:num>
  <w:num w:numId="48" w16cid:durableId="582296365">
    <w:abstractNumId w:val="30"/>
  </w:num>
  <w:num w:numId="49" w16cid:durableId="1000154815">
    <w:abstractNumId w:val="4"/>
  </w:num>
  <w:num w:numId="50" w16cid:durableId="1027177520">
    <w:abstractNumId w:val="5"/>
  </w:num>
  <w:num w:numId="51" w16cid:durableId="1702632434">
    <w:abstractNumId w:val="12"/>
  </w:num>
  <w:num w:numId="52" w16cid:durableId="1851026652">
    <w:abstractNumId w:val="27"/>
  </w:num>
  <w:num w:numId="53" w16cid:durableId="825121833">
    <w:abstractNumId w:val="19"/>
  </w:num>
  <w:num w:numId="54" w16cid:durableId="909735560">
    <w:abstractNumId w:val="56"/>
  </w:num>
  <w:num w:numId="55" w16cid:durableId="1215461716">
    <w:abstractNumId w:val="40"/>
  </w:num>
  <w:num w:numId="56" w16cid:durableId="2080974581">
    <w:abstractNumId w:val="20"/>
  </w:num>
  <w:num w:numId="57" w16cid:durableId="245846386">
    <w:abstractNumId w:val="29"/>
  </w:num>
  <w:num w:numId="58" w16cid:durableId="670379356">
    <w:abstractNumId w:val="4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0A3"/>
    <w:rsid w:val="0000457C"/>
    <w:rsid w:val="00032FCD"/>
    <w:rsid w:val="000806EE"/>
    <w:rsid w:val="000925FA"/>
    <w:rsid w:val="000B137E"/>
    <w:rsid w:val="000D1F70"/>
    <w:rsid w:val="00190E71"/>
    <w:rsid w:val="00194C0F"/>
    <w:rsid w:val="001954E2"/>
    <w:rsid w:val="001E793F"/>
    <w:rsid w:val="002150CF"/>
    <w:rsid w:val="00217359"/>
    <w:rsid w:val="002A653A"/>
    <w:rsid w:val="002B230B"/>
    <w:rsid w:val="00315E92"/>
    <w:rsid w:val="00367261"/>
    <w:rsid w:val="003A7649"/>
    <w:rsid w:val="003B6E41"/>
    <w:rsid w:val="004404B0"/>
    <w:rsid w:val="004408EA"/>
    <w:rsid w:val="00542C38"/>
    <w:rsid w:val="00550B37"/>
    <w:rsid w:val="00582643"/>
    <w:rsid w:val="005B42B0"/>
    <w:rsid w:val="00610274"/>
    <w:rsid w:val="00633238"/>
    <w:rsid w:val="006E27BB"/>
    <w:rsid w:val="006E4972"/>
    <w:rsid w:val="0073335B"/>
    <w:rsid w:val="007E21A9"/>
    <w:rsid w:val="007F156A"/>
    <w:rsid w:val="007F4210"/>
    <w:rsid w:val="008040A3"/>
    <w:rsid w:val="00835AF0"/>
    <w:rsid w:val="00836922"/>
    <w:rsid w:val="00852145"/>
    <w:rsid w:val="008527D3"/>
    <w:rsid w:val="00876487"/>
    <w:rsid w:val="008832EE"/>
    <w:rsid w:val="0089476B"/>
    <w:rsid w:val="008F6FD6"/>
    <w:rsid w:val="009C557C"/>
    <w:rsid w:val="009D20FE"/>
    <w:rsid w:val="009E19A2"/>
    <w:rsid w:val="009E7EB0"/>
    <w:rsid w:val="00A06F3A"/>
    <w:rsid w:val="00A24262"/>
    <w:rsid w:val="00A66E7A"/>
    <w:rsid w:val="00A936FC"/>
    <w:rsid w:val="00AD49E8"/>
    <w:rsid w:val="00B04801"/>
    <w:rsid w:val="00B6062B"/>
    <w:rsid w:val="00B86C86"/>
    <w:rsid w:val="00BA296B"/>
    <w:rsid w:val="00BE05FC"/>
    <w:rsid w:val="00C45450"/>
    <w:rsid w:val="00C93B04"/>
    <w:rsid w:val="00C93E69"/>
    <w:rsid w:val="00CA5E7D"/>
    <w:rsid w:val="00CC037F"/>
    <w:rsid w:val="00CD57B3"/>
    <w:rsid w:val="00D62CF8"/>
    <w:rsid w:val="00D9613C"/>
    <w:rsid w:val="00DF008E"/>
    <w:rsid w:val="00E13CF7"/>
    <w:rsid w:val="00E1474A"/>
    <w:rsid w:val="00E74E6D"/>
    <w:rsid w:val="00EC4615"/>
    <w:rsid w:val="00EE30AB"/>
    <w:rsid w:val="00EF62D3"/>
    <w:rsid w:val="00F82368"/>
    <w:rsid w:val="00FE72B3"/>
    <w:rsid w:val="00F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11F9"/>
  <w15:chartTrackingRefBased/>
  <w15:docId w15:val="{5F176AA8-059D-4A1F-A1D0-CF318089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F3A"/>
    <w:pPr>
      <w:widowControl w:val="0"/>
      <w:spacing w:after="0" w:line="240" w:lineRule="auto"/>
      <w:jc w:val="both"/>
    </w:pPr>
    <w:rPr>
      <w:rFonts w:ascii="Times New Roman" w:eastAsia="Courier New" w:hAnsi="Times New Roman" w:cs="Courier New"/>
      <w:color w:val="000000"/>
      <w:sz w:val="28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3672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E4972"/>
    <w:pPr>
      <w:widowControl/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35A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02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10274"/>
    <w:rPr>
      <w:rFonts w:ascii="Times New Roman" w:eastAsia="Courier New" w:hAnsi="Times New Roman" w:cs="Courier New"/>
      <w:color w:val="000000"/>
      <w:sz w:val="28"/>
      <w:szCs w:val="24"/>
      <w:lang w:val="uk-UA" w:eastAsia="uk-UA"/>
    </w:rPr>
  </w:style>
  <w:style w:type="character" w:styleId="a5">
    <w:name w:val="page number"/>
    <w:basedOn w:val="a0"/>
    <w:rsid w:val="00610274"/>
  </w:style>
  <w:style w:type="paragraph" w:styleId="a6">
    <w:name w:val="footer"/>
    <w:basedOn w:val="a"/>
    <w:link w:val="a7"/>
    <w:rsid w:val="006102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0274"/>
    <w:rPr>
      <w:rFonts w:ascii="Times New Roman" w:eastAsia="Courier New" w:hAnsi="Times New Roman" w:cs="Courier New"/>
      <w:color w:val="000000"/>
      <w:sz w:val="28"/>
      <w:szCs w:val="24"/>
      <w:lang w:val="uk-UA" w:eastAsia="uk-UA"/>
    </w:rPr>
  </w:style>
  <w:style w:type="paragraph" w:styleId="a8">
    <w:name w:val="List Paragraph"/>
    <w:basedOn w:val="a"/>
    <w:uiPriority w:val="34"/>
    <w:qFormat/>
    <w:rsid w:val="00610274"/>
    <w:pPr>
      <w:ind w:left="720"/>
      <w:contextualSpacing/>
    </w:pPr>
  </w:style>
  <w:style w:type="table" w:styleId="a9">
    <w:name w:val="Table Grid"/>
    <w:basedOn w:val="a1"/>
    <w:uiPriority w:val="59"/>
    <w:rsid w:val="0061027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610274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lang w:val="ru-RU" w:eastAsia="ru-RU"/>
    </w:rPr>
  </w:style>
  <w:style w:type="character" w:styleId="ab">
    <w:name w:val="Hyperlink"/>
    <w:basedOn w:val="a0"/>
    <w:uiPriority w:val="99"/>
    <w:unhideWhenUsed/>
    <w:rsid w:val="00610274"/>
    <w:rPr>
      <w:color w:val="0563C1" w:themeColor="hyperlink"/>
      <w:u w:val="single"/>
    </w:rPr>
  </w:style>
  <w:style w:type="character" w:styleId="ac">
    <w:name w:val="Strong"/>
    <w:basedOn w:val="a0"/>
    <w:uiPriority w:val="22"/>
    <w:qFormat/>
    <w:rsid w:val="00582643"/>
    <w:rPr>
      <w:b/>
      <w:bCs/>
    </w:rPr>
  </w:style>
  <w:style w:type="paragraph" w:customStyle="1" w:styleId="whitespace-normal">
    <w:name w:val="whitespace-normal"/>
    <w:basedOn w:val="a"/>
    <w:rsid w:val="00E74E6D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</w:rPr>
  </w:style>
  <w:style w:type="character" w:styleId="ad">
    <w:name w:val="Unresolved Mention"/>
    <w:basedOn w:val="a0"/>
    <w:uiPriority w:val="99"/>
    <w:semiHidden/>
    <w:unhideWhenUsed/>
    <w:rsid w:val="0000457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6E4972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36726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uk-UA"/>
    </w:rPr>
  </w:style>
  <w:style w:type="paragraph" w:styleId="ae">
    <w:name w:val="TOC Heading"/>
    <w:basedOn w:val="1"/>
    <w:next w:val="a"/>
    <w:uiPriority w:val="39"/>
    <w:unhideWhenUsed/>
    <w:qFormat/>
    <w:rsid w:val="00367261"/>
    <w:pPr>
      <w:widowControl/>
      <w:spacing w:line="259" w:lineRule="auto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6726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67261"/>
    <w:pPr>
      <w:spacing w:after="100"/>
      <w:ind w:left="280"/>
    </w:pPr>
  </w:style>
  <w:style w:type="character" w:customStyle="1" w:styleId="30">
    <w:name w:val="Заголовок 3 Знак"/>
    <w:basedOn w:val="a0"/>
    <w:link w:val="3"/>
    <w:uiPriority w:val="9"/>
    <w:rsid w:val="00835A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633238"/>
    <w:pPr>
      <w:spacing w:after="100"/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0667">
          <w:marLeft w:val="0"/>
          <w:marRight w:val="0"/>
          <w:marTop w:val="0"/>
          <w:marBottom w:val="0"/>
          <w:divBdr>
            <w:top w:val="single" w:sz="2" w:space="0" w:color="1F1E1D"/>
            <w:left w:val="single" w:sz="2" w:space="0" w:color="1F1E1D"/>
            <w:bottom w:val="single" w:sz="2" w:space="0" w:color="1F1E1D"/>
            <w:right w:val="single" w:sz="2" w:space="0" w:color="1F1E1D"/>
          </w:divBdr>
          <w:divsChild>
            <w:div w:id="533344272">
              <w:marLeft w:val="0"/>
              <w:marRight w:val="0"/>
              <w:marTop w:val="0"/>
              <w:marBottom w:val="0"/>
              <w:divBdr>
                <w:top w:val="single" w:sz="2" w:space="0" w:color="1F1E1D"/>
                <w:left w:val="single" w:sz="2" w:space="0" w:color="1F1E1D"/>
                <w:bottom w:val="single" w:sz="2" w:space="0" w:color="1F1E1D"/>
                <w:right w:val="single" w:sz="2" w:space="0" w:color="1F1E1D"/>
              </w:divBdr>
              <w:divsChild>
                <w:div w:id="2017804880">
                  <w:marLeft w:val="0"/>
                  <w:marRight w:val="0"/>
                  <w:marTop w:val="0"/>
                  <w:marBottom w:val="0"/>
                  <w:divBdr>
                    <w:top w:val="single" w:sz="2" w:space="0" w:color="1F1E1D"/>
                    <w:left w:val="single" w:sz="2" w:space="0" w:color="1F1E1D"/>
                    <w:bottom w:val="single" w:sz="2" w:space="0" w:color="1F1E1D"/>
                    <w:right w:val="single" w:sz="2" w:space="0" w:color="1F1E1D"/>
                  </w:divBdr>
                  <w:divsChild>
                    <w:div w:id="11533331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1F1E1D"/>
                        <w:left w:val="single" w:sz="2" w:space="0" w:color="1F1E1D"/>
                        <w:bottom w:val="single" w:sz="2" w:space="0" w:color="1F1E1D"/>
                        <w:right w:val="single" w:sz="2" w:space="0" w:color="1F1E1D"/>
                      </w:divBdr>
                      <w:divsChild>
                        <w:div w:id="17997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1F1E1D"/>
                            <w:left w:val="single" w:sz="2" w:space="0" w:color="1F1E1D"/>
                            <w:bottom w:val="single" w:sz="2" w:space="0" w:color="1F1E1D"/>
                            <w:right w:val="single" w:sz="2" w:space="0" w:color="1F1E1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4BC1"/>
            <w:right w:val="none" w:sz="0" w:space="0" w:color="auto"/>
          </w:divBdr>
        </w:div>
      </w:divsChild>
    </w:div>
    <w:div w:id="1384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mms.gov.ua/sport/pravila-zmaga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rl.li/tomxgv" TargetMode="External"/><Relationship Id="rId17" Type="http://schemas.openxmlformats.org/officeDocument/2006/relationships/hyperlink" Target="https://ucf.in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rasmusplus.org.ua/opportunities/mozhlyvosti-dlya-organizaczij/proyekty-spivpraczi-u-sferi-sport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undp.org/uk/ukraine/UNRPP-grants-and-opportunities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infobox.prozorro.org/articles/tipovi-pomilki-zamovnikiv-pro-yaki-varto-zna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D2785-74BB-4690-B669-90C229BD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30</Pages>
  <Words>8563</Words>
  <Characters>48811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.M11V22N .</cp:lastModifiedBy>
  <cp:revision>7</cp:revision>
  <cp:lastPrinted>2025-09-22T09:17:00Z</cp:lastPrinted>
  <dcterms:created xsi:type="dcterms:W3CDTF">2025-09-22T09:08:00Z</dcterms:created>
  <dcterms:modified xsi:type="dcterms:W3CDTF">2025-10-21T13:24:00Z</dcterms:modified>
</cp:coreProperties>
</file>